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67055" w14:textId="2F9DC6B9" w:rsidR="00904417" w:rsidRDefault="00074B27" w:rsidP="00074B27">
      <w:pPr>
        <w:ind w:firstLine="0"/>
        <w:jc w:val="center"/>
        <w:rPr>
          <w:rFonts w:cs="Times New Roman"/>
          <w:iCs/>
          <w:sz w:val="28"/>
          <w:szCs w:val="28"/>
        </w:rPr>
      </w:pPr>
      <w:r>
        <w:rPr>
          <w:rFonts w:cs="Times New Roman"/>
          <w:iCs/>
          <w:sz w:val="28"/>
          <w:szCs w:val="28"/>
        </w:rPr>
        <w:t>НОВЫЕ ПОДХОДЫ В НОРМИРОВАНИИ ТРУДА И ИНСТРУМЕНТЫ ДЛЯ РАЗРАБОТКИ НОРМ И НОРМАТИВОВ ПО ТРУДУ</w:t>
      </w:r>
    </w:p>
    <w:p w14:paraId="52DD6B04" w14:textId="135F610E" w:rsidR="00074B27" w:rsidRDefault="00074B27" w:rsidP="00074B27">
      <w:pPr>
        <w:ind w:firstLine="0"/>
        <w:jc w:val="center"/>
        <w:rPr>
          <w:rFonts w:cs="Times New Roman"/>
          <w:iCs/>
          <w:sz w:val="28"/>
          <w:szCs w:val="28"/>
        </w:rPr>
      </w:pPr>
    </w:p>
    <w:p w14:paraId="56869435" w14:textId="2D07AF97" w:rsidR="007151B0" w:rsidRPr="00E336FF" w:rsidRDefault="007151B0" w:rsidP="00E336FF">
      <w:pPr>
        <w:spacing w:line="360" w:lineRule="auto"/>
        <w:rPr>
          <w:sz w:val="28"/>
          <w:szCs w:val="28"/>
        </w:rPr>
      </w:pPr>
      <w:r w:rsidRPr="00E336FF">
        <w:rPr>
          <w:sz w:val="28"/>
          <w:szCs w:val="28"/>
        </w:rPr>
        <w:t>Нормирование труда, как и прежде, является важнейшей частью организации труда на предприятии, так как во многом определяет эффективность её деятельности. При изменении условий труда, появлении новых наукоёмких отраслей, индивидуализации производств</w:t>
      </w:r>
      <w:r w:rsidR="008808B6" w:rsidRPr="00E336FF">
        <w:rPr>
          <w:sz w:val="28"/>
          <w:szCs w:val="28"/>
        </w:rPr>
        <w:t xml:space="preserve"> с уникальным набором свойств и условий функционирования</w:t>
      </w:r>
      <w:r w:rsidRPr="00E336FF">
        <w:rPr>
          <w:sz w:val="28"/>
          <w:szCs w:val="28"/>
        </w:rPr>
        <w:t xml:space="preserve"> (свойственной именно капиталистической системе экономических отношений) вопрос выработки новых подходов в нормировании труда встаёт особенно остро.</w:t>
      </w:r>
    </w:p>
    <w:p w14:paraId="4D1B1F71" w14:textId="1AE7F439" w:rsidR="00074B27" w:rsidRPr="00E336FF" w:rsidRDefault="007151B0" w:rsidP="00E336FF">
      <w:pPr>
        <w:spacing w:line="360" w:lineRule="auto"/>
        <w:rPr>
          <w:sz w:val="28"/>
          <w:szCs w:val="28"/>
        </w:rPr>
      </w:pPr>
      <w:r w:rsidRPr="00E336FF">
        <w:rPr>
          <w:sz w:val="28"/>
          <w:szCs w:val="28"/>
        </w:rPr>
        <w:t>Актуализация вопросов нормирования труда вызвана необходимостью повышения эффективности производственных процессов и улучшения организации труда на предприятиях. Применение методов нормирования труда способствует повышению производительности труда работников, а также более рациональному использованию имеющихся в распоряжении предприятия ресурсов.</w:t>
      </w:r>
    </w:p>
    <w:p w14:paraId="4F90E34E" w14:textId="4D5589B4" w:rsidR="008808B6" w:rsidRPr="00E336FF" w:rsidRDefault="008808B6" w:rsidP="00E336FF">
      <w:pPr>
        <w:spacing w:line="360" w:lineRule="auto"/>
        <w:rPr>
          <w:sz w:val="28"/>
          <w:szCs w:val="28"/>
        </w:rPr>
      </w:pPr>
      <w:r w:rsidRPr="00E336FF">
        <w:rPr>
          <w:sz w:val="28"/>
          <w:szCs w:val="28"/>
        </w:rPr>
        <w:t>Современное нормирование труда в России представляет собой не систему, а набор отдельных невзаимосвязанных блоков: нормирование труда на уровне отраслей, корпораций, отдельных предприятий. Тотальное сокращение работ в области научной организации труда, ликвидация научных и обеспечивающих подразделений, утрата высококвалифицированных специалистов привели к тому, что на сегодняшний день высока доля предприятий, имеющих проблемы в области нормирования труда и его нормативно-методического обеспечения.</w:t>
      </w:r>
    </w:p>
    <w:p w14:paraId="59C42158" w14:textId="77777777" w:rsidR="008808B6" w:rsidRPr="00E336FF" w:rsidRDefault="008808B6" w:rsidP="00E336FF">
      <w:pPr>
        <w:spacing w:line="360" w:lineRule="auto"/>
        <w:rPr>
          <w:sz w:val="28"/>
          <w:szCs w:val="28"/>
        </w:rPr>
      </w:pPr>
      <w:r w:rsidRPr="00E336FF">
        <w:rPr>
          <w:sz w:val="28"/>
          <w:szCs w:val="28"/>
        </w:rPr>
        <w:t xml:space="preserve">Если проанализировать государственную политику в области повышения эффективности производства стран-лидеров в мировой экономике, можно сделать вывод: большая часть мероприятий и программ по повышению производительности направлена на расширение НТП, увеличение доли 5-ого и 6-ого технологических укладов в структуре экономики за счёт повышения доли наукоёмких производств, формирующих ВВП. По мере информатизации экономики и технического совершенствования производства </w:t>
      </w:r>
      <w:r w:rsidRPr="00E336FF">
        <w:rPr>
          <w:sz w:val="28"/>
          <w:szCs w:val="28"/>
        </w:rPr>
        <w:lastRenderedPageBreak/>
        <w:t>возрастает роль организации и нормирования труда как элементов управления производительностью для любого предприятия.</w:t>
      </w:r>
    </w:p>
    <w:p w14:paraId="65908D4A" w14:textId="2CB73A34" w:rsidR="008808B6" w:rsidRPr="00E336FF" w:rsidRDefault="008808B6" w:rsidP="00E336FF">
      <w:pPr>
        <w:spacing w:line="360" w:lineRule="auto"/>
        <w:rPr>
          <w:sz w:val="28"/>
          <w:szCs w:val="28"/>
        </w:rPr>
      </w:pPr>
      <w:r w:rsidRPr="00E336FF">
        <w:rPr>
          <w:sz w:val="28"/>
          <w:szCs w:val="28"/>
        </w:rPr>
        <w:t>В рамках развития цифровой экономики и появления новых высокотехнологичных средств оптимизации работ формируются новые подходы к определению необходимой численности и организации рабочих процессов на предприятиях, объединяющие стратегический менеджмент и организацию труда.</w:t>
      </w:r>
      <w:r w:rsidR="00542C38" w:rsidRPr="00E336FF">
        <w:rPr>
          <w:sz w:val="28"/>
          <w:szCs w:val="28"/>
        </w:rPr>
        <w:t xml:space="preserve"> Оба эти аспекта подразумевают учёт в нормировании всех существующих условий функционирования организации, в том числе особенности выполнения трудовых функций.</w:t>
      </w:r>
    </w:p>
    <w:p w14:paraId="2E2ADB14" w14:textId="21D79A5C" w:rsidR="00542C38" w:rsidRPr="00E336FF" w:rsidRDefault="00542C38" w:rsidP="00E336FF">
      <w:pPr>
        <w:spacing w:line="360" w:lineRule="auto"/>
        <w:rPr>
          <w:sz w:val="28"/>
          <w:szCs w:val="28"/>
        </w:rPr>
      </w:pPr>
      <w:r w:rsidRPr="00E336FF">
        <w:rPr>
          <w:sz w:val="28"/>
          <w:szCs w:val="28"/>
        </w:rPr>
        <w:t>Нормирование труда оказывает существенное влияние на решение множества социально-экономических задач лишь тогда, когда на предприятии действуют прогрессивные нормы, которые учитывают оптимальные организационно-технические, экономические, психофизиологические и социальные факторы. У работника в таком случае повышается интерес к более эффективному использованию рабочего времени, и, в то же время, соблюдаются требования нормальных условий труда и оптимальной его напряженности. Без нормативного регулирования рабочего времени по продолжительности, степени интенсивности, организации рационального использования трудовых затрат не могут состояться отношения социального партнерства внутри любого предприятия.</w:t>
      </w:r>
    </w:p>
    <w:p w14:paraId="67497317" w14:textId="0427BF31" w:rsidR="00542C38" w:rsidRPr="00E336FF" w:rsidRDefault="00542C38" w:rsidP="00E336FF">
      <w:pPr>
        <w:spacing w:line="360" w:lineRule="auto"/>
        <w:rPr>
          <w:sz w:val="28"/>
          <w:szCs w:val="28"/>
        </w:rPr>
      </w:pPr>
      <w:r w:rsidRPr="00E336FF">
        <w:rPr>
          <w:sz w:val="28"/>
          <w:szCs w:val="28"/>
        </w:rPr>
        <w:t>В Российской Федерации вопросы нормирования труда отражены в Трудовом кодексе РФ (далее – ТК РФ), который определенно указывает на необходимость создания системы нормирования труда и реализации ее на уровне организации (предприятия, учреждения и т.д.).</w:t>
      </w:r>
    </w:p>
    <w:p w14:paraId="03DE6F54" w14:textId="2193D09D" w:rsidR="00542C38" w:rsidRPr="00E336FF" w:rsidRDefault="00542C38" w:rsidP="00E336FF">
      <w:pPr>
        <w:spacing w:line="360" w:lineRule="auto"/>
        <w:rPr>
          <w:sz w:val="28"/>
          <w:szCs w:val="28"/>
        </w:rPr>
      </w:pPr>
      <w:r w:rsidRPr="00E336FF">
        <w:rPr>
          <w:sz w:val="28"/>
          <w:szCs w:val="28"/>
        </w:rPr>
        <w:t xml:space="preserve">Основной проблемой в нормировании на государственном уровне на сегодняшний день является отсутствие возможности </w:t>
      </w:r>
      <w:r w:rsidR="007F7724" w:rsidRPr="00E336FF">
        <w:rPr>
          <w:sz w:val="28"/>
          <w:szCs w:val="28"/>
        </w:rPr>
        <w:t xml:space="preserve">провести централизованное нормирование по отраслям бюджетной сферы в силу как раз отсутствия единообразия условий функционирования государственных учреждений. Все разрабатываемые типовые нормы могут носить только рекомендательный характер, а организация проведения работ по </w:t>
      </w:r>
      <w:r w:rsidR="007F7724" w:rsidRPr="00E336FF">
        <w:rPr>
          <w:sz w:val="28"/>
          <w:szCs w:val="28"/>
        </w:rPr>
        <w:lastRenderedPageBreak/>
        <w:t>нормированию труда возложена на сами учреждения без выделения дополнительных средств на реализацию подобных мероприятий.</w:t>
      </w:r>
    </w:p>
    <w:p w14:paraId="3EB6ED0E" w14:textId="262EA14A" w:rsidR="007C4FB9" w:rsidRPr="00E336FF" w:rsidRDefault="009D176E" w:rsidP="00E336FF">
      <w:pPr>
        <w:spacing w:line="360" w:lineRule="auto"/>
        <w:rPr>
          <w:sz w:val="28"/>
          <w:szCs w:val="28"/>
        </w:rPr>
      </w:pPr>
      <w:r w:rsidRPr="00E336FF">
        <w:rPr>
          <w:sz w:val="28"/>
          <w:szCs w:val="28"/>
        </w:rPr>
        <w:t xml:space="preserve">В случае обеспечения финансирования проектов по нормированию бюджетных учреждений, уровень производительности труда будет расти, качество и объём выполняемых работ и оказываемых населению услуг будет </w:t>
      </w:r>
      <w:r w:rsidR="00655D75">
        <w:rPr>
          <w:sz w:val="28"/>
          <w:szCs w:val="28"/>
        </w:rPr>
        <w:t>повышаться</w:t>
      </w:r>
      <w:bookmarkStart w:id="0" w:name="_GoBack"/>
      <w:bookmarkEnd w:id="0"/>
      <w:r w:rsidRPr="00E336FF">
        <w:rPr>
          <w:sz w:val="28"/>
          <w:szCs w:val="28"/>
        </w:rPr>
        <w:t>. Помимо этого, при учёте особенностей деятельности каждого из учреждений откроется поле для совершенствования трудовых процессов.</w:t>
      </w:r>
    </w:p>
    <w:p w14:paraId="299AD683" w14:textId="7D8A050C" w:rsidR="00542C38" w:rsidRPr="00E336FF" w:rsidRDefault="009D176E" w:rsidP="00E336FF">
      <w:pPr>
        <w:spacing w:line="360" w:lineRule="auto"/>
        <w:rPr>
          <w:sz w:val="28"/>
          <w:szCs w:val="28"/>
        </w:rPr>
      </w:pPr>
      <w:r w:rsidRPr="00E336FF">
        <w:rPr>
          <w:sz w:val="28"/>
          <w:szCs w:val="28"/>
        </w:rPr>
        <w:t xml:space="preserve">Таким образом современные подходы к нормированию должны быть направлены не на унификацию нормативов по отраслям, что снижает их точность, а на учёт всех технологических особенностей. </w:t>
      </w:r>
      <w:r w:rsidR="00542C38" w:rsidRPr="00E336FF">
        <w:rPr>
          <w:sz w:val="28"/>
          <w:szCs w:val="28"/>
        </w:rPr>
        <w:t xml:space="preserve">Новые подходы в нормировании труда </w:t>
      </w:r>
      <w:r w:rsidRPr="00E336FF">
        <w:rPr>
          <w:sz w:val="28"/>
          <w:szCs w:val="28"/>
        </w:rPr>
        <w:t>могут основываться</w:t>
      </w:r>
      <w:r w:rsidR="00542C38" w:rsidRPr="00E336FF">
        <w:rPr>
          <w:sz w:val="28"/>
          <w:szCs w:val="28"/>
        </w:rPr>
        <w:t xml:space="preserve"> на хорошо себя зарекомендовавших методах нормирования, например, на методе микроэлементного нормирования – пооперационный метод нормирования труда на основе микроэлементных нормативов, предусматривающих дробное расчленение трудовых действий на простейшие, заранее стандартные движения (рук, глаз, корпуса и ног), с помощью которых появляется возможность моделирования рациональных ручных приемов и расчета норм времени, необходимых для их выполнения.</w:t>
      </w:r>
    </w:p>
    <w:p w14:paraId="32F0A009" w14:textId="3E430883" w:rsidR="009D176E" w:rsidRDefault="009D176E" w:rsidP="00E336FF">
      <w:pPr>
        <w:spacing w:line="360" w:lineRule="auto"/>
        <w:rPr>
          <w:sz w:val="28"/>
          <w:szCs w:val="28"/>
        </w:rPr>
      </w:pPr>
      <w:r w:rsidRPr="00E336FF">
        <w:rPr>
          <w:sz w:val="28"/>
          <w:szCs w:val="28"/>
        </w:rPr>
        <w:t>При этом, вспомогательными инструментами для нормирования могут являться различные программы для расчёта нормативов</w:t>
      </w:r>
      <w:r w:rsidR="00E336FF" w:rsidRPr="00E336FF">
        <w:rPr>
          <w:sz w:val="28"/>
          <w:szCs w:val="28"/>
        </w:rPr>
        <w:t>, в алгоритм расчёта которых заложены все факторы, влияющие на сложность трудовых функций и их трудоёмкость. При этом, данные факторы могут быть учтены как в самих нормах времени/трудоёмкости, так и отражаться в различных коэффициентах.</w:t>
      </w:r>
    </w:p>
    <w:p w14:paraId="2CAA6C0C" w14:textId="7D068086" w:rsidR="0058294C" w:rsidRDefault="0058294C" w:rsidP="00E336FF">
      <w:pPr>
        <w:spacing w:line="360" w:lineRule="auto"/>
        <w:rPr>
          <w:sz w:val="28"/>
          <w:szCs w:val="28"/>
        </w:rPr>
      </w:pPr>
    </w:p>
    <w:p w14:paraId="7D7D860B" w14:textId="538C4D74" w:rsidR="0058294C" w:rsidRDefault="0058294C" w:rsidP="00E336FF">
      <w:pPr>
        <w:spacing w:line="360" w:lineRule="auto"/>
        <w:rPr>
          <w:sz w:val="28"/>
          <w:szCs w:val="28"/>
        </w:rPr>
      </w:pPr>
    </w:p>
    <w:p w14:paraId="488445EA" w14:textId="157AF5A1" w:rsidR="0058294C" w:rsidRDefault="0058294C" w:rsidP="00E336FF">
      <w:pPr>
        <w:spacing w:line="360" w:lineRule="auto"/>
        <w:rPr>
          <w:sz w:val="28"/>
          <w:szCs w:val="28"/>
        </w:rPr>
      </w:pPr>
    </w:p>
    <w:p w14:paraId="292DF03D" w14:textId="62662A53" w:rsidR="0058294C" w:rsidRDefault="0058294C" w:rsidP="00E336FF">
      <w:pPr>
        <w:spacing w:line="360" w:lineRule="auto"/>
        <w:rPr>
          <w:sz w:val="28"/>
          <w:szCs w:val="28"/>
        </w:rPr>
      </w:pPr>
    </w:p>
    <w:p w14:paraId="0472AE03" w14:textId="3E8A663B" w:rsidR="0058294C" w:rsidRDefault="0058294C" w:rsidP="00E336FF">
      <w:pPr>
        <w:spacing w:line="360" w:lineRule="auto"/>
        <w:rPr>
          <w:sz w:val="28"/>
          <w:szCs w:val="28"/>
        </w:rPr>
      </w:pPr>
    </w:p>
    <w:p w14:paraId="5E80C7AA" w14:textId="0D78A39F" w:rsidR="0058294C" w:rsidRDefault="0058294C" w:rsidP="00E336FF">
      <w:pPr>
        <w:spacing w:line="360" w:lineRule="auto"/>
        <w:rPr>
          <w:sz w:val="28"/>
          <w:szCs w:val="28"/>
        </w:rPr>
      </w:pPr>
    </w:p>
    <w:p w14:paraId="6829BC96" w14:textId="77777777" w:rsidR="0058294C" w:rsidRDefault="0058294C" w:rsidP="00E336FF">
      <w:pPr>
        <w:spacing w:line="360" w:lineRule="auto"/>
        <w:rPr>
          <w:sz w:val="28"/>
          <w:szCs w:val="28"/>
        </w:rPr>
      </w:pPr>
    </w:p>
    <w:p w14:paraId="450193CE" w14:textId="20FFD5C3" w:rsidR="0058294C" w:rsidRDefault="0058294C" w:rsidP="00E336F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(описание инструмента в макете с комментариями в презентации)</w:t>
      </w:r>
    </w:p>
    <w:p w14:paraId="11B865AC" w14:textId="1FEDB35B" w:rsidR="0058294C" w:rsidRDefault="0058294C" w:rsidP="0058294C">
      <w:pPr>
        <w:spacing w:line="360" w:lineRule="auto"/>
        <w:ind w:firstLine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5A16F2C" wp14:editId="0A775B14">
            <wp:extent cx="5940425" cy="2341880"/>
            <wp:effectExtent l="0" t="0" r="317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4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C5DE2" w14:textId="4D8A13F8" w:rsidR="0058294C" w:rsidRDefault="0058294C" w:rsidP="00E336F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Подобного рода инструменты используются как самими нормировщиками для комплексного и наиболее точного наблюдения и фиксации всех условий выполнения трудовых процессов и функций, там и начальниками структурных подразделений для контроля и расчёта численности уже после проведения мероприятий по нормированию.</w:t>
      </w:r>
    </w:p>
    <w:p w14:paraId="452CE3E4" w14:textId="77777777" w:rsidR="0058294C" w:rsidRPr="00E336FF" w:rsidRDefault="0058294C" w:rsidP="00E336FF">
      <w:pPr>
        <w:spacing w:line="360" w:lineRule="auto"/>
      </w:pPr>
    </w:p>
    <w:sectPr w:rsidR="0058294C" w:rsidRPr="00E336FF" w:rsidSect="003C0533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FA5E34" w14:textId="77777777" w:rsidR="009D0146" w:rsidRDefault="009D0146" w:rsidP="00D717F3">
      <w:r>
        <w:separator/>
      </w:r>
    </w:p>
  </w:endnote>
  <w:endnote w:type="continuationSeparator" w:id="0">
    <w:p w14:paraId="6D6D9F58" w14:textId="77777777" w:rsidR="009D0146" w:rsidRDefault="009D0146" w:rsidP="00D71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0325F" w14:textId="77777777" w:rsidR="00DE7F1F" w:rsidRDefault="00DE7F1F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CE7D17" w14:textId="77777777" w:rsidR="009D0146" w:rsidRDefault="009D0146" w:rsidP="00D717F3">
      <w:r>
        <w:separator/>
      </w:r>
    </w:p>
  </w:footnote>
  <w:footnote w:type="continuationSeparator" w:id="0">
    <w:p w14:paraId="0710FD22" w14:textId="77777777" w:rsidR="009D0146" w:rsidRDefault="009D0146" w:rsidP="00D717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86756"/>
    <w:multiLevelType w:val="hybridMultilevel"/>
    <w:tmpl w:val="9A8EB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976DC"/>
    <w:multiLevelType w:val="hybridMultilevel"/>
    <w:tmpl w:val="A0C8C4C4"/>
    <w:lvl w:ilvl="0" w:tplc="1ECE07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A9615D8"/>
    <w:multiLevelType w:val="hybridMultilevel"/>
    <w:tmpl w:val="422AC422"/>
    <w:lvl w:ilvl="0" w:tplc="643CE52A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20341E11"/>
    <w:multiLevelType w:val="hybridMultilevel"/>
    <w:tmpl w:val="5268E136"/>
    <w:lvl w:ilvl="0" w:tplc="82BCF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6744D"/>
    <w:multiLevelType w:val="hybridMultilevel"/>
    <w:tmpl w:val="9A8EB7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9579C6"/>
    <w:multiLevelType w:val="hybridMultilevel"/>
    <w:tmpl w:val="20085466"/>
    <w:lvl w:ilvl="0" w:tplc="D304F8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BC72BD0"/>
    <w:multiLevelType w:val="hybridMultilevel"/>
    <w:tmpl w:val="14263D7C"/>
    <w:lvl w:ilvl="0" w:tplc="643CE52A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7" w15:restartNumberingAfterBreak="0">
    <w:nsid w:val="3173371F"/>
    <w:multiLevelType w:val="hybridMultilevel"/>
    <w:tmpl w:val="8DAEECE0"/>
    <w:lvl w:ilvl="0" w:tplc="D3B2EA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AEE7D64"/>
    <w:multiLevelType w:val="hybridMultilevel"/>
    <w:tmpl w:val="72D6E728"/>
    <w:lvl w:ilvl="0" w:tplc="643CE52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44C90815"/>
    <w:multiLevelType w:val="hybridMultilevel"/>
    <w:tmpl w:val="6B66BDFC"/>
    <w:lvl w:ilvl="0" w:tplc="643CE52A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593B633E"/>
    <w:multiLevelType w:val="hybridMultilevel"/>
    <w:tmpl w:val="28CA2136"/>
    <w:lvl w:ilvl="0" w:tplc="67081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4524F7E"/>
    <w:multiLevelType w:val="hybridMultilevel"/>
    <w:tmpl w:val="F12AA0E6"/>
    <w:lvl w:ilvl="0" w:tplc="80665E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B0D7585"/>
    <w:multiLevelType w:val="hybridMultilevel"/>
    <w:tmpl w:val="6FBCE7D2"/>
    <w:lvl w:ilvl="0" w:tplc="643CE52A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7"/>
  </w:num>
  <w:num w:numId="5">
    <w:abstractNumId w:val="1"/>
  </w:num>
  <w:num w:numId="6">
    <w:abstractNumId w:val="5"/>
  </w:num>
  <w:num w:numId="7">
    <w:abstractNumId w:val="10"/>
  </w:num>
  <w:num w:numId="8">
    <w:abstractNumId w:val="2"/>
  </w:num>
  <w:num w:numId="9">
    <w:abstractNumId w:val="9"/>
  </w:num>
  <w:num w:numId="10">
    <w:abstractNumId w:val="12"/>
  </w:num>
  <w:num w:numId="11">
    <w:abstractNumId w:val="3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2AB"/>
    <w:rsid w:val="00071C2F"/>
    <w:rsid w:val="00074B27"/>
    <w:rsid w:val="000B3818"/>
    <w:rsid w:val="000F1A8A"/>
    <w:rsid w:val="001971CF"/>
    <w:rsid w:val="001D5497"/>
    <w:rsid w:val="001D65B9"/>
    <w:rsid w:val="001F2117"/>
    <w:rsid w:val="00314F2E"/>
    <w:rsid w:val="0032350B"/>
    <w:rsid w:val="0034312C"/>
    <w:rsid w:val="00381A7A"/>
    <w:rsid w:val="003A531C"/>
    <w:rsid w:val="003C0533"/>
    <w:rsid w:val="003D7D7B"/>
    <w:rsid w:val="004C3AAF"/>
    <w:rsid w:val="004E188B"/>
    <w:rsid w:val="005302AB"/>
    <w:rsid w:val="00542C38"/>
    <w:rsid w:val="00562C68"/>
    <w:rsid w:val="00573297"/>
    <w:rsid w:val="0057734A"/>
    <w:rsid w:val="0058294C"/>
    <w:rsid w:val="005A7363"/>
    <w:rsid w:val="005B3CF8"/>
    <w:rsid w:val="005C289E"/>
    <w:rsid w:val="00655D75"/>
    <w:rsid w:val="00656CEF"/>
    <w:rsid w:val="007151B0"/>
    <w:rsid w:val="00735066"/>
    <w:rsid w:val="00787DB7"/>
    <w:rsid w:val="0079368A"/>
    <w:rsid w:val="007C4FB9"/>
    <w:rsid w:val="007F7724"/>
    <w:rsid w:val="008616E3"/>
    <w:rsid w:val="008717B3"/>
    <w:rsid w:val="00876DDB"/>
    <w:rsid w:val="008808B6"/>
    <w:rsid w:val="0089386E"/>
    <w:rsid w:val="008A16F6"/>
    <w:rsid w:val="008A2F2A"/>
    <w:rsid w:val="00904417"/>
    <w:rsid w:val="009B64E3"/>
    <w:rsid w:val="009C0DE1"/>
    <w:rsid w:val="009D0146"/>
    <w:rsid w:val="009D176E"/>
    <w:rsid w:val="00A3278E"/>
    <w:rsid w:val="00A56007"/>
    <w:rsid w:val="00A744C7"/>
    <w:rsid w:val="00AB3CC9"/>
    <w:rsid w:val="00AE7693"/>
    <w:rsid w:val="00AF39EC"/>
    <w:rsid w:val="00AF415D"/>
    <w:rsid w:val="00B054A5"/>
    <w:rsid w:val="00B45AFD"/>
    <w:rsid w:val="00B52D07"/>
    <w:rsid w:val="00B673BA"/>
    <w:rsid w:val="00B75986"/>
    <w:rsid w:val="00BB63B9"/>
    <w:rsid w:val="00C250F6"/>
    <w:rsid w:val="00D04EFB"/>
    <w:rsid w:val="00D44CEA"/>
    <w:rsid w:val="00D717F3"/>
    <w:rsid w:val="00DD219E"/>
    <w:rsid w:val="00DE7F1F"/>
    <w:rsid w:val="00E070FB"/>
    <w:rsid w:val="00E336FF"/>
    <w:rsid w:val="00EA3B54"/>
    <w:rsid w:val="00EB2E06"/>
    <w:rsid w:val="00EC0432"/>
    <w:rsid w:val="00ED77CE"/>
    <w:rsid w:val="00EE2F00"/>
    <w:rsid w:val="00F121FB"/>
    <w:rsid w:val="00F92C49"/>
    <w:rsid w:val="00FF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F69AB0"/>
  <w15:chartTrackingRefBased/>
  <w15:docId w15:val="{CF533A9E-F7AB-4E81-A01E-F44015D4B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0" w:unhideWhenUsed="1" w:qFormat="1"/>
    <w:lsdException w:name="heading 6" w:semiHidden="1" w:uiPriority="1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5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Рабочий"/>
    <w:qFormat/>
    <w:rsid w:val="00562C68"/>
    <w:pPr>
      <w:spacing w:after="0" w:line="240" w:lineRule="auto"/>
      <w:ind w:firstLine="709"/>
      <w:jc w:val="both"/>
    </w:pPr>
    <w:rPr>
      <w:rFonts w:ascii="Times New Roman" w:hAnsi="Times New Roman"/>
      <w:sz w:val="24"/>
      <w:lang w:val="ru-RU"/>
    </w:rPr>
  </w:style>
  <w:style w:type="paragraph" w:styleId="1">
    <w:name w:val="heading 1"/>
    <w:basedOn w:val="a"/>
    <w:next w:val="a"/>
    <w:link w:val="10"/>
    <w:uiPriority w:val="2"/>
    <w:qFormat/>
    <w:rsid w:val="001D65B9"/>
    <w:pPr>
      <w:keepNext/>
      <w:keepLines/>
      <w:outlineLvl w:val="0"/>
    </w:pPr>
    <w:rPr>
      <w:rFonts w:eastAsiaTheme="majorEastAsia" w:cstheme="majorBidi"/>
      <w:color w:val="000000" w:themeColor="text1"/>
      <w:szCs w:val="32"/>
    </w:rPr>
  </w:style>
  <w:style w:type="paragraph" w:styleId="2">
    <w:name w:val="heading 2"/>
    <w:basedOn w:val="a"/>
    <w:next w:val="a"/>
    <w:link w:val="20"/>
    <w:uiPriority w:val="3"/>
    <w:qFormat/>
    <w:rsid w:val="001D65B9"/>
    <w:pPr>
      <w:keepNext/>
      <w:keepLines/>
      <w:outlineLvl w:val="1"/>
    </w:pPr>
    <w:rPr>
      <w:rFonts w:eastAsiaTheme="majorEastAsia" w:cstheme="majorBidi"/>
      <w:color w:val="000000" w:themeColor="text1"/>
      <w:szCs w:val="26"/>
    </w:rPr>
  </w:style>
  <w:style w:type="paragraph" w:styleId="3">
    <w:name w:val="heading 3"/>
    <w:basedOn w:val="a"/>
    <w:next w:val="a"/>
    <w:link w:val="30"/>
    <w:uiPriority w:val="4"/>
    <w:qFormat/>
    <w:rsid w:val="00562C68"/>
    <w:pPr>
      <w:keepNext/>
      <w:keepLines/>
      <w:outlineLvl w:val="2"/>
    </w:pPr>
    <w:rPr>
      <w:rFonts w:eastAsiaTheme="majorEastAsia" w:cstheme="majorBidi"/>
      <w:szCs w:val="24"/>
    </w:rPr>
  </w:style>
  <w:style w:type="paragraph" w:styleId="4">
    <w:name w:val="heading 4"/>
    <w:aliases w:val="НИР Заголовок 3"/>
    <w:basedOn w:val="a"/>
    <w:next w:val="a"/>
    <w:link w:val="40"/>
    <w:uiPriority w:val="9"/>
    <w:qFormat/>
    <w:rsid w:val="00562C68"/>
    <w:pPr>
      <w:keepNext/>
      <w:keepLines/>
      <w:spacing w:line="360" w:lineRule="auto"/>
      <w:outlineLvl w:val="3"/>
    </w:pPr>
    <w:rPr>
      <w:rFonts w:eastAsiaTheme="majorEastAsia" w:cstheme="majorBidi"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екст НИР"/>
    <w:uiPriority w:val="5"/>
    <w:qFormat/>
    <w:rsid w:val="001D65B9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2"/>
    <w:rsid w:val="001D65B9"/>
    <w:rPr>
      <w:rFonts w:ascii="Times New Roman" w:eastAsiaTheme="majorEastAsia" w:hAnsi="Times New Roman" w:cstheme="majorBidi"/>
      <w:color w:val="000000" w:themeColor="text1"/>
      <w:sz w:val="24"/>
      <w:szCs w:val="32"/>
    </w:rPr>
  </w:style>
  <w:style w:type="character" w:customStyle="1" w:styleId="20">
    <w:name w:val="Заголовок 2 Знак"/>
    <w:basedOn w:val="a0"/>
    <w:link w:val="2"/>
    <w:uiPriority w:val="3"/>
    <w:rsid w:val="00562C68"/>
    <w:rPr>
      <w:rFonts w:ascii="Times New Roman" w:eastAsiaTheme="majorEastAsia" w:hAnsi="Times New Roman" w:cstheme="majorBidi"/>
      <w:color w:val="000000" w:themeColor="text1"/>
      <w:sz w:val="24"/>
      <w:szCs w:val="26"/>
    </w:rPr>
  </w:style>
  <w:style w:type="character" w:customStyle="1" w:styleId="30">
    <w:name w:val="Заголовок 3 Знак"/>
    <w:basedOn w:val="a0"/>
    <w:link w:val="3"/>
    <w:uiPriority w:val="4"/>
    <w:rsid w:val="00562C68"/>
    <w:rPr>
      <w:rFonts w:ascii="Times New Roman" w:eastAsiaTheme="majorEastAsia" w:hAnsi="Times New Roman" w:cstheme="majorBidi"/>
      <w:sz w:val="24"/>
      <w:szCs w:val="24"/>
    </w:rPr>
  </w:style>
  <w:style w:type="paragraph" w:customStyle="1" w:styleId="11">
    <w:name w:val="НИР Заголовок 1"/>
    <w:basedOn w:val="a"/>
    <w:next w:val="a3"/>
    <w:link w:val="12"/>
    <w:uiPriority w:val="7"/>
    <w:qFormat/>
    <w:rsid w:val="001D65B9"/>
    <w:pPr>
      <w:spacing w:line="360" w:lineRule="auto"/>
      <w:outlineLvl w:val="0"/>
    </w:pPr>
    <w:rPr>
      <w:sz w:val="28"/>
    </w:rPr>
  </w:style>
  <w:style w:type="paragraph" w:customStyle="1" w:styleId="21">
    <w:name w:val="НИР Заголовок 2"/>
    <w:basedOn w:val="11"/>
    <w:next w:val="a3"/>
    <w:link w:val="22"/>
    <w:uiPriority w:val="8"/>
    <w:qFormat/>
    <w:rsid w:val="001D65B9"/>
    <w:pPr>
      <w:outlineLvl w:val="1"/>
    </w:pPr>
  </w:style>
  <w:style w:type="character" w:customStyle="1" w:styleId="12">
    <w:name w:val="НИР Заголовок 1 Знак"/>
    <w:basedOn w:val="a0"/>
    <w:link w:val="11"/>
    <w:uiPriority w:val="7"/>
    <w:rsid w:val="00562C68"/>
    <w:rPr>
      <w:rFonts w:ascii="Times New Roman" w:hAnsi="Times New Roman"/>
      <w:sz w:val="28"/>
    </w:rPr>
  </w:style>
  <w:style w:type="paragraph" w:customStyle="1" w:styleId="a4">
    <w:name w:val="По центру"/>
    <w:link w:val="a5"/>
    <w:uiPriority w:val="1"/>
    <w:qFormat/>
    <w:rsid w:val="001D65B9"/>
    <w:pPr>
      <w:spacing w:after="0" w:line="240" w:lineRule="auto"/>
      <w:jc w:val="center"/>
    </w:pPr>
    <w:rPr>
      <w:rFonts w:ascii="Times New Roman" w:hAnsi="Times New Roman"/>
      <w:sz w:val="24"/>
    </w:rPr>
  </w:style>
  <w:style w:type="character" w:customStyle="1" w:styleId="22">
    <w:name w:val="НИР Заголовок 2 Знак"/>
    <w:basedOn w:val="12"/>
    <w:link w:val="21"/>
    <w:uiPriority w:val="8"/>
    <w:rsid w:val="00562C68"/>
    <w:rPr>
      <w:rFonts w:ascii="Times New Roman" w:hAnsi="Times New Roman"/>
      <w:sz w:val="28"/>
    </w:rPr>
  </w:style>
  <w:style w:type="character" w:customStyle="1" w:styleId="a5">
    <w:name w:val="По центру Знак"/>
    <w:basedOn w:val="a0"/>
    <w:link w:val="a4"/>
    <w:uiPriority w:val="1"/>
    <w:rsid w:val="001D65B9"/>
    <w:rPr>
      <w:rFonts w:ascii="Times New Roman" w:hAnsi="Times New Roman"/>
      <w:sz w:val="24"/>
    </w:rPr>
  </w:style>
  <w:style w:type="paragraph" w:customStyle="1" w:styleId="a6">
    <w:name w:val="НИР по центру"/>
    <w:basedOn w:val="a"/>
    <w:link w:val="a7"/>
    <w:uiPriority w:val="6"/>
    <w:qFormat/>
    <w:rsid w:val="001F2117"/>
    <w:pPr>
      <w:spacing w:line="360" w:lineRule="auto"/>
      <w:ind w:firstLine="0"/>
      <w:jc w:val="center"/>
    </w:pPr>
    <w:rPr>
      <w:sz w:val="28"/>
    </w:rPr>
  </w:style>
  <w:style w:type="character" w:customStyle="1" w:styleId="a7">
    <w:name w:val="НИР по центру Знак"/>
    <w:basedOn w:val="a0"/>
    <w:link w:val="a6"/>
    <w:uiPriority w:val="6"/>
    <w:rsid w:val="00562C68"/>
    <w:rPr>
      <w:rFonts w:ascii="Times New Roman" w:hAnsi="Times New Roman"/>
      <w:sz w:val="28"/>
    </w:rPr>
  </w:style>
  <w:style w:type="character" w:customStyle="1" w:styleId="40">
    <w:name w:val="Заголовок 4 Знак"/>
    <w:aliases w:val="НИР Заголовок 3 Знак"/>
    <w:basedOn w:val="a0"/>
    <w:link w:val="4"/>
    <w:uiPriority w:val="9"/>
    <w:rsid w:val="00562C68"/>
    <w:rPr>
      <w:rFonts w:ascii="Times New Roman" w:eastAsiaTheme="majorEastAsia" w:hAnsi="Times New Roman" w:cstheme="majorBidi"/>
      <w:iCs/>
      <w:sz w:val="28"/>
    </w:rPr>
  </w:style>
  <w:style w:type="paragraph" w:styleId="13">
    <w:name w:val="toc 1"/>
    <w:basedOn w:val="a"/>
    <w:next w:val="a"/>
    <w:autoRedefine/>
    <w:uiPriority w:val="39"/>
    <w:unhideWhenUsed/>
    <w:rsid w:val="00735066"/>
    <w:pPr>
      <w:spacing w:after="100"/>
    </w:pPr>
  </w:style>
  <w:style w:type="character" w:styleId="a8">
    <w:name w:val="Hyperlink"/>
    <w:basedOn w:val="a0"/>
    <w:uiPriority w:val="99"/>
    <w:unhideWhenUsed/>
    <w:rsid w:val="00735066"/>
    <w:rPr>
      <w:color w:val="0563C1" w:themeColor="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D717F3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717F3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717F3"/>
    <w:rPr>
      <w:vertAlign w:val="superscript"/>
    </w:rPr>
  </w:style>
  <w:style w:type="character" w:styleId="ac">
    <w:name w:val="Unresolved Mention"/>
    <w:basedOn w:val="a0"/>
    <w:uiPriority w:val="99"/>
    <w:semiHidden/>
    <w:unhideWhenUsed/>
    <w:rsid w:val="00D717F3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AF39EC"/>
    <w:pPr>
      <w:ind w:left="720"/>
      <w:contextualSpacing/>
    </w:pPr>
  </w:style>
  <w:style w:type="table" w:styleId="ae">
    <w:name w:val="Table Grid"/>
    <w:basedOn w:val="a1"/>
    <w:uiPriority w:val="39"/>
    <w:rsid w:val="005B3CF8"/>
    <w:pPr>
      <w:spacing w:after="0" w:line="240" w:lineRule="auto"/>
    </w:pPr>
    <w:rPr>
      <w:rFonts w:eastAsia="Times New Roman" w:cs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Body Text Indent"/>
    <w:basedOn w:val="a"/>
    <w:link w:val="af0"/>
    <w:uiPriority w:val="99"/>
    <w:rsid w:val="00BB63B9"/>
    <w:pPr>
      <w:spacing w:after="120"/>
      <w:ind w:left="283"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rsid w:val="00BB63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DE7F1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E7F1F"/>
    <w:rPr>
      <w:rFonts w:ascii="Times New Roman" w:hAnsi="Times New Roman"/>
      <w:sz w:val="24"/>
    </w:rPr>
  </w:style>
  <w:style w:type="paragraph" w:styleId="af3">
    <w:name w:val="footer"/>
    <w:basedOn w:val="a"/>
    <w:link w:val="af4"/>
    <w:uiPriority w:val="99"/>
    <w:unhideWhenUsed/>
    <w:rsid w:val="00DE7F1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E7F1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A229D-6AE4-4A1B-B784-0C7CFA920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868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3</cp:revision>
  <cp:lastPrinted>2018-07-23T02:26:00Z</cp:lastPrinted>
  <dcterms:created xsi:type="dcterms:W3CDTF">2019-11-25T04:12:00Z</dcterms:created>
  <dcterms:modified xsi:type="dcterms:W3CDTF">2019-11-25T06:12:00Z</dcterms:modified>
</cp:coreProperties>
</file>