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9B5DA" w14:textId="77777777" w:rsidR="00501ADA" w:rsidRPr="00A0312C" w:rsidRDefault="00501ADA" w:rsidP="007E24FF">
      <w:pPr>
        <w:widowControl w:val="0"/>
        <w:shd w:val="clear" w:color="auto" w:fill="FFFFFF"/>
        <w:ind w:firstLine="708"/>
        <w:jc w:val="center"/>
        <w:rPr>
          <w:rFonts w:ascii="Arial" w:eastAsia="Calibri" w:hAnsi="Arial" w:cs="Arial"/>
          <w:b/>
          <w:bCs/>
          <w:sz w:val="22"/>
          <w:szCs w:val="22"/>
          <w:shd w:val="clear" w:color="auto" w:fill="FFFFFF"/>
          <w:lang w:eastAsia="en-US"/>
        </w:rPr>
      </w:pPr>
    </w:p>
    <w:p w14:paraId="09561375" w14:textId="77777777" w:rsidR="00501ADA" w:rsidRPr="00A0312C" w:rsidRDefault="00501ADA" w:rsidP="0038420B">
      <w:pPr>
        <w:widowControl w:val="0"/>
        <w:shd w:val="clear" w:color="auto" w:fill="FFFFFF"/>
        <w:jc w:val="right"/>
        <w:rPr>
          <w:rFonts w:ascii="Arial" w:eastAsia="Calibri" w:hAnsi="Arial" w:cs="Arial"/>
          <w:b/>
          <w:bCs/>
          <w:sz w:val="24"/>
          <w:szCs w:val="24"/>
          <w:shd w:val="clear" w:color="auto" w:fill="FFFFFF"/>
          <w:lang w:eastAsia="en-US"/>
        </w:rPr>
      </w:pPr>
      <w:r w:rsidRPr="00A0312C">
        <w:rPr>
          <w:rFonts w:ascii="Arial" w:eastAsia="Calibri" w:hAnsi="Arial" w:cs="Arial"/>
          <w:b/>
          <w:bCs/>
          <w:sz w:val="24"/>
          <w:szCs w:val="24"/>
          <w:shd w:val="clear" w:color="auto" w:fill="FFFFFF"/>
          <w:lang w:eastAsia="en-US"/>
        </w:rPr>
        <w:t xml:space="preserve">Проект доклада </w:t>
      </w:r>
    </w:p>
    <w:p w14:paraId="7974DAB5" w14:textId="39896346" w:rsidR="00501ADA" w:rsidRPr="00A0312C" w:rsidRDefault="00501ADA" w:rsidP="0038420B">
      <w:pPr>
        <w:widowControl w:val="0"/>
        <w:shd w:val="clear" w:color="auto" w:fill="FFFFFF"/>
        <w:jc w:val="right"/>
        <w:rPr>
          <w:rFonts w:ascii="Arial" w:eastAsia="Calibri" w:hAnsi="Arial" w:cs="Arial"/>
          <w:b/>
          <w:bCs/>
          <w:sz w:val="24"/>
          <w:szCs w:val="24"/>
          <w:shd w:val="clear" w:color="auto" w:fill="FFFFFF"/>
          <w:lang w:eastAsia="en-US"/>
        </w:rPr>
      </w:pPr>
      <w:r w:rsidRPr="00A0312C">
        <w:rPr>
          <w:rFonts w:ascii="Arial" w:eastAsia="Calibri" w:hAnsi="Arial" w:cs="Arial"/>
          <w:b/>
          <w:bCs/>
          <w:sz w:val="24"/>
          <w:szCs w:val="24"/>
          <w:shd w:val="clear" w:color="auto" w:fill="FFFFFF"/>
          <w:lang w:eastAsia="en-US"/>
        </w:rPr>
        <w:t xml:space="preserve">на конференции </w:t>
      </w:r>
      <w:r w:rsidR="00DC1B6C">
        <w:rPr>
          <w:rFonts w:ascii="Arial" w:eastAsia="Calibri" w:hAnsi="Arial" w:cs="Arial"/>
          <w:b/>
          <w:bCs/>
          <w:sz w:val="24"/>
          <w:szCs w:val="24"/>
          <w:shd w:val="clear" w:color="auto" w:fill="FFFFFF"/>
          <w:lang w:eastAsia="en-US"/>
        </w:rPr>
        <w:t>МТСЗН</w:t>
      </w:r>
      <w:r w:rsidRPr="00A0312C">
        <w:rPr>
          <w:rFonts w:ascii="Arial" w:eastAsia="Calibri" w:hAnsi="Arial" w:cs="Arial"/>
          <w:b/>
          <w:bCs/>
          <w:sz w:val="24"/>
          <w:szCs w:val="24"/>
          <w:shd w:val="clear" w:color="auto" w:fill="FFFFFF"/>
          <w:lang w:eastAsia="en-US"/>
        </w:rPr>
        <w:t xml:space="preserve"> РК на тему: </w:t>
      </w:r>
    </w:p>
    <w:p w14:paraId="51A96456" w14:textId="77777777" w:rsidR="00DC1B6C" w:rsidRDefault="002951EE" w:rsidP="0038420B">
      <w:pPr>
        <w:widowControl w:val="0"/>
        <w:shd w:val="clear" w:color="auto" w:fill="FFFFFF"/>
        <w:jc w:val="right"/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</w:pPr>
      <w:r w:rsidRPr="00A0312C"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  <w:t>«</w:t>
      </w:r>
      <w:r w:rsidR="00DC1B6C"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  <w:t xml:space="preserve">Совершенствование </w:t>
      </w:r>
      <w:r w:rsidRPr="00A0312C"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  <w:t>Национальн</w:t>
      </w:r>
      <w:r w:rsidR="00DC1B6C"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  <w:t>ой</w:t>
      </w:r>
      <w:r w:rsidRPr="00A0312C"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  <w:t xml:space="preserve"> </w:t>
      </w:r>
    </w:p>
    <w:p w14:paraId="157A6AC4" w14:textId="1070C7B0" w:rsidR="007E24FF" w:rsidRPr="00A0312C" w:rsidRDefault="002951EE" w:rsidP="0038420B">
      <w:pPr>
        <w:widowControl w:val="0"/>
        <w:shd w:val="clear" w:color="auto" w:fill="FFFFFF"/>
        <w:jc w:val="right"/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</w:pPr>
      <w:r w:rsidRPr="00A0312C"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  <w:t>систем</w:t>
      </w:r>
      <w:r w:rsidR="00DC1B6C"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  <w:t>ы</w:t>
      </w:r>
      <w:r w:rsidRPr="00A0312C"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  <w:t xml:space="preserve"> квалификаций»</w:t>
      </w:r>
    </w:p>
    <w:p w14:paraId="78C06217" w14:textId="77777777" w:rsidR="002951EE" w:rsidRPr="00A0312C" w:rsidRDefault="002951EE" w:rsidP="0038420B">
      <w:pPr>
        <w:widowControl w:val="0"/>
        <w:shd w:val="clear" w:color="auto" w:fill="FFFFFF"/>
        <w:jc w:val="center"/>
        <w:rPr>
          <w:rFonts w:ascii="Arial" w:eastAsia="Calibri" w:hAnsi="Arial" w:cs="Arial"/>
          <w:bCs/>
          <w:sz w:val="28"/>
          <w:szCs w:val="28"/>
          <w:shd w:val="clear" w:color="auto" w:fill="FFFFFF"/>
          <w:lang w:eastAsia="en-US"/>
        </w:rPr>
      </w:pPr>
    </w:p>
    <w:p w14:paraId="7ED78F71" w14:textId="77777777" w:rsidR="009D5D30" w:rsidRPr="00A0312C" w:rsidRDefault="009D5D30" w:rsidP="0038420B">
      <w:pPr>
        <w:widowControl w:val="0"/>
        <w:shd w:val="clear" w:color="auto" w:fill="FFFFFF"/>
        <w:jc w:val="both"/>
        <w:rPr>
          <w:rFonts w:ascii="Arial" w:eastAsia="Calibri" w:hAnsi="Arial" w:cs="Arial"/>
          <w:bCs/>
          <w:sz w:val="28"/>
          <w:szCs w:val="28"/>
          <w:shd w:val="clear" w:color="auto" w:fill="FFFFFF"/>
          <w:lang w:eastAsia="en-US"/>
        </w:rPr>
      </w:pPr>
    </w:p>
    <w:p w14:paraId="66888168" w14:textId="31E4DB57" w:rsidR="00D57EEC" w:rsidRPr="00C955F9" w:rsidRDefault="00BB0023" w:rsidP="0038420B">
      <w:pPr>
        <w:widowControl w:val="0"/>
        <w:shd w:val="clear" w:color="auto" w:fill="FFFFFF"/>
        <w:jc w:val="center"/>
        <w:rPr>
          <w:rFonts w:ascii="Arial" w:eastAsia="Calibri" w:hAnsi="Arial" w:cs="Arial"/>
          <w:b/>
          <w:bCs/>
          <w:sz w:val="28"/>
          <w:szCs w:val="28"/>
          <w:shd w:val="clear" w:color="auto" w:fill="FFFFFF"/>
          <w:lang w:eastAsia="en-US"/>
        </w:rPr>
      </w:pPr>
      <w:r w:rsidRPr="00C955F9">
        <w:rPr>
          <w:rFonts w:ascii="Arial" w:eastAsia="Calibri" w:hAnsi="Arial" w:cs="Arial"/>
          <w:b/>
          <w:bCs/>
          <w:sz w:val="28"/>
          <w:szCs w:val="28"/>
          <w:shd w:val="clear" w:color="auto" w:fill="FFFFFF"/>
          <w:lang w:eastAsia="en-US"/>
        </w:rPr>
        <w:t xml:space="preserve">Уважаемые </w:t>
      </w:r>
      <w:r w:rsidR="00501ADA" w:rsidRPr="00C955F9">
        <w:rPr>
          <w:rFonts w:ascii="Arial" w:eastAsia="Calibri" w:hAnsi="Arial" w:cs="Arial"/>
          <w:b/>
          <w:bCs/>
          <w:sz w:val="28"/>
          <w:szCs w:val="28"/>
          <w:shd w:val="clear" w:color="auto" w:fill="FFFFFF"/>
          <w:lang w:eastAsia="en-US"/>
        </w:rPr>
        <w:t>участники конференции!</w:t>
      </w:r>
    </w:p>
    <w:p w14:paraId="1F52F5E5" w14:textId="77777777" w:rsidR="009D5D30" w:rsidRPr="00C955F9" w:rsidRDefault="009D5D30" w:rsidP="0093226F">
      <w:pPr>
        <w:widowControl w:val="0"/>
        <w:shd w:val="clear" w:color="auto" w:fill="FFFFFF"/>
        <w:ind w:firstLine="708"/>
        <w:jc w:val="center"/>
        <w:rPr>
          <w:rFonts w:ascii="Arial" w:eastAsia="Calibri" w:hAnsi="Arial" w:cs="Arial"/>
          <w:bCs/>
          <w:sz w:val="28"/>
          <w:szCs w:val="28"/>
          <w:shd w:val="clear" w:color="auto" w:fill="FFFFFF"/>
          <w:lang w:eastAsia="en-US"/>
        </w:rPr>
      </w:pPr>
    </w:p>
    <w:p w14:paraId="28D0FD9C" w14:textId="43FB213E" w:rsidR="00E71219" w:rsidRPr="00B20099" w:rsidRDefault="00E71219" w:rsidP="00C955F9">
      <w:pPr>
        <w:spacing w:line="36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B20099">
        <w:rPr>
          <w:rFonts w:ascii="Arial" w:eastAsia="Calibri" w:hAnsi="Arial" w:cs="Arial"/>
          <w:sz w:val="24"/>
          <w:szCs w:val="24"/>
        </w:rPr>
        <w:t>По различным экспертным оценкам в следующие 20-25 лет под влиянием глобальных трендов ожидается существенное изменение способов выполнения работы и рабочих задач. Соответственно, требования со стороны работодателей к знаниям и навыкам работников на рынке труда будут меняться все быстрее и более значительно.</w:t>
      </w:r>
    </w:p>
    <w:p w14:paraId="6E18B461" w14:textId="38FB2107" w:rsidR="00990433" w:rsidRPr="00B20099" w:rsidRDefault="00DC1B6C" w:rsidP="00990433">
      <w:pPr>
        <w:spacing w:line="36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В</w:t>
      </w:r>
      <w:r w:rsidR="0096439E" w:rsidRPr="00B20099">
        <w:rPr>
          <w:rFonts w:ascii="Arial" w:eastAsia="Calibri" w:hAnsi="Arial" w:cs="Arial"/>
          <w:sz w:val="24"/>
          <w:szCs w:val="24"/>
        </w:rPr>
        <w:t xml:space="preserve"> последние годы</w:t>
      </w:r>
      <w:r w:rsidR="0096439E">
        <w:rPr>
          <w:rFonts w:ascii="Arial" w:eastAsia="Calibri" w:hAnsi="Arial" w:cs="Arial"/>
          <w:sz w:val="24"/>
          <w:szCs w:val="24"/>
        </w:rPr>
        <w:t xml:space="preserve"> большинство стран мира, включая страны</w:t>
      </w:r>
      <w:r w:rsidR="003D710D" w:rsidRPr="00B20099">
        <w:rPr>
          <w:rFonts w:ascii="Arial" w:eastAsia="Calibri" w:hAnsi="Arial" w:cs="Arial"/>
          <w:sz w:val="24"/>
          <w:szCs w:val="24"/>
        </w:rPr>
        <w:t xml:space="preserve"> ОЭ</w:t>
      </w:r>
      <w:r w:rsidR="00E71219" w:rsidRPr="00B20099">
        <w:rPr>
          <w:rFonts w:ascii="Arial" w:eastAsia="Calibri" w:hAnsi="Arial" w:cs="Arial"/>
          <w:sz w:val="24"/>
          <w:szCs w:val="24"/>
        </w:rPr>
        <w:t>СР</w:t>
      </w:r>
      <w:r w:rsidR="0096439E">
        <w:rPr>
          <w:rFonts w:ascii="Arial" w:eastAsia="Calibri" w:hAnsi="Arial" w:cs="Arial"/>
          <w:sz w:val="24"/>
          <w:szCs w:val="24"/>
        </w:rPr>
        <w:t xml:space="preserve"> и ближайших</w:t>
      </w:r>
      <w:r w:rsidR="00E71219" w:rsidRPr="00B20099">
        <w:rPr>
          <w:rFonts w:ascii="Arial" w:eastAsia="Calibri" w:hAnsi="Arial" w:cs="Arial"/>
          <w:sz w:val="24"/>
          <w:szCs w:val="24"/>
        </w:rPr>
        <w:t xml:space="preserve"> сос</w:t>
      </w:r>
      <w:r w:rsidR="0096439E">
        <w:rPr>
          <w:rFonts w:ascii="Arial" w:eastAsia="Calibri" w:hAnsi="Arial" w:cs="Arial"/>
          <w:sz w:val="24"/>
          <w:szCs w:val="24"/>
        </w:rPr>
        <w:t>едей</w:t>
      </w:r>
      <w:r w:rsidR="00E71219" w:rsidRPr="00B20099">
        <w:rPr>
          <w:rFonts w:ascii="Arial" w:eastAsia="Calibri" w:hAnsi="Arial" w:cs="Arial"/>
          <w:sz w:val="24"/>
          <w:szCs w:val="24"/>
        </w:rPr>
        <w:t xml:space="preserve"> Казахстана, </w:t>
      </w:r>
      <w:r w:rsidR="0096439E">
        <w:rPr>
          <w:rFonts w:ascii="Arial" w:eastAsia="Calibri" w:hAnsi="Arial" w:cs="Arial"/>
          <w:sz w:val="24"/>
          <w:szCs w:val="24"/>
        </w:rPr>
        <w:t>Россию</w:t>
      </w:r>
      <w:r w:rsidR="00E71219" w:rsidRPr="00B20099">
        <w:rPr>
          <w:rFonts w:ascii="Arial" w:eastAsia="Calibri" w:hAnsi="Arial" w:cs="Arial"/>
          <w:sz w:val="24"/>
          <w:szCs w:val="24"/>
        </w:rPr>
        <w:t xml:space="preserve"> и Китай, значительно усилили работу по созданию и совершен</w:t>
      </w:r>
      <w:r w:rsidR="003D710D" w:rsidRPr="00B20099">
        <w:rPr>
          <w:rFonts w:ascii="Arial" w:eastAsia="Calibri" w:hAnsi="Arial" w:cs="Arial"/>
          <w:sz w:val="24"/>
          <w:szCs w:val="24"/>
        </w:rPr>
        <w:t>ствованию так называемых национальных систем квалификаций</w:t>
      </w:r>
      <w:r w:rsidR="00E71219" w:rsidRPr="00B20099">
        <w:rPr>
          <w:rFonts w:ascii="Arial" w:eastAsia="Calibri" w:hAnsi="Arial" w:cs="Arial"/>
          <w:sz w:val="24"/>
          <w:szCs w:val="24"/>
        </w:rPr>
        <w:t xml:space="preserve"> (НСК).</w:t>
      </w:r>
      <w:r w:rsidR="003D710D" w:rsidRPr="00B20099">
        <w:rPr>
          <w:rFonts w:ascii="Arial" w:eastAsia="Calibri" w:hAnsi="Arial" w:cs="Arial"/>
          <w:sz w:val="24"/>
          <w:szCs w:val="24"/>
        </w:rPr>
        <w:t xml:space="preserve"> По данным UNESCO и Европейского фонда образования, в 2014 году около 155 стран</w:t>
      </w:r>
      <w:r w:rsidR="00144973" w:rsidRPr="00B20099">
        <w:rPr>
          <w:rFonts w:ascii="Arial" w:eastAsia="Calibri" w:hAnsi="Arial" w:cs="Arial"/>
          <w:sz w:val="24"/>
          <w:szCs w:val="24"/>
        </w:rPr>
        <w:t xml:space="preserve"> в той или иной мере занимались развитием НСК</w:t>
      </w:r>
      <w:r w:rsidR="003D710D" w:rsidRPr="00B20099">
        <w:rPr>
          <w:rFonts w:ascii="Arial" w:eastAsia="Calibri" w:hAnsi="Arial" w:cs="Arial"/>
          <w:sz w:val="24"/>
          <w:szCs w:val="24"/>
        </w:rPr>
        <w:t>.</w:t>
      </w:r>
      <w:r w:rsidR="00990433" w:rsidRPr="00B20099">
        <w:rPr>
          <w:rFonts w:ascii="Arial" w:eastAsia="Calibri" w:hAnsi="Arial" w:cs="Arial"/>
          <w:sz w:val="24"/>
          <w:szCs w:val="24"/>
        </w:rPr>
        <w:t xml:space="preserve"> </w:t>
      </w:r>
    </w:p>
    <w:p w14:paraId="4D7DFC5F" w14:textId="64974628" w:rsidR="00990433" w:rsidRPr="00B20099" w:rsidRDefault="00225C30" w:rsidP="00615B1E">
      <w:pPr>
        <w:spacing w:line="36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B20099">
        <w:rPr>
          <w:rFonts w:ascii="Arial" w:eastAsia="Calibri" w:hAnsi="Arial" w:cs="Arial"/>
          <w:sz w:val="24"/>
          <w:szCs w:val="24"/>
        </w:rPr>
        <w:t>Основной целью НСК является обеспечение рынка труда качественными трудовыми ресурсами, тем самым увеличивая количество квалифицированных, а значит и более высокооплачиваемых рабочих мест. Поэтому в</w:t>
      </w:r>
      <w:r w:rsidR="003D710D" w:rsidRPr="00B20099">
        <w:rPr>
          <w:rFonts w:ascii="Arial" w:eastAsia="Calibri" w:hAnsi="Arial" w:cs="Arial"/>
          <w:sz w:val="24"/>
          <w:szCs w:val="24"/>
        </w:rPr>
        <w:t xml:space="preserve"> Казахстане вопрос развития НСК напрямую связан</w:t>
      </w:r>
      <w:r w:rsidR="00990433" w:rsidRPr="00B20099">
        <w:rPr>
          <w:rFonts w:ascii="Arial" w:eastAsia="Calibri" w:hAnsi="Arial" w:cs="Arial"/>
          <w:sz w:val="24"/>
          <w:szCs w:val="24"/>
        </w:rPr>
        <w:t xml:space="preserve"> с:</w:t>
      </w:r>
    </w:p>
    <w:p w14:paraId="5B626816" w14:textId="40C419AE" w:rsidR="00990433" w:rsidRPr="00B20099" w:rsidRDefault="00990433" w:rsidP="00990433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eastAsia="Calibri" w:hAnsi="Arial" w:cs="Arial"/>
          <w:sz w:val="24"/>
          <w:szCs w:val="24"/>
          <w:lang w:val="ru-RU"/>
        </w:rPr>
      </w:pPr>
      <w:r w:rsidRPr="00B20099">
        <w:rPr>
          <w:rFonts w:ascii="Arial" w:eastAsia="Calibri" w:hAnsi="Arial" w:cs="Arial"/>
          <w:sz w:val="24"/>
          <w:szCs w:val="24"/>
          <w:lang w:val="ru-RU"/>
        </w:rPr>
        <w:t xml:space="preserve">обеспечением экономического роста и индустриального развития путем наличия квалифицированных </w:t>
      </w:r>
      <w:r w:rsidR="00D518BE" w:rsidRPr="00B20099">
        <w:rPr>
          <w:rFonts w:ascii="Arial" w:eastAsia="Calibri" w:hAnsi="Arial" w:cs="Arial"/>
          <w:sz w:val="24"/>
          <w:szCs w:val="24"/>
          <w:lang w:val="ru-RU"/>
        </w:rPr>
        <w:t xml:space="preserve">трудовых </w:t>
      </w:r>
      <w:r w:rsidRPr="00B20099">
        <w:rPr>
          <w:rFonts w:ascii="Arial" w:eastAsia="Calibri" w:hAnsi="Arial" w:cs="Arial"/>
          <w:sz w:val="24"/>
          <w:szCs w:val="24"/>
          <w:lang w:val="ru-RU"/>
        </w:rPr>
        <w:t>ресурсов</w:t>
      </w:r>
      <w:r w:rsidR="00225C30" w:rsidRPr="00B20099">
        <w:rPr>
          <w:rFonts w:ascii="Arial" w:eastAsia="Calibri" w:hAnsi="Arial" w:cs="Arial"/>
          <w:sz w:val="24"/>
          <w:szCs w:val="24"/>
          <w:lang w:val="ru-RU"/>
        </w:rPr>
        <w:t>;</w:t>
      </w:r>
      <w:r w:rsidRPr="00B20099">
        <w:rPr>
          <w:rFonts w:ascii="Arial" w:eastAsia="Calibri" w:hAnsi="Arial" w:cs="Arial"/>
          <w:sz w:val="24"/>
          <w:szCs w:val="24"/>
          <w:lang w:val="ru-RU"/>
        </w:rPr>
        <w:t xml:space="preserve"> </w:t>
      </w:r>
    </w:p>
    <w:p w14:paraId="75C47F42" w14:textId="7EE0F7CB" w:rsidR="00990433" w:rsidRPr="00B20099" w:rsidRDefault="003D710D" w:rsidP="00990433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eastAsia="Calibri" w:hAnsi="Arial" w:cs="Arial"/>
          <w:sz w:val="24"/>
          <w:szCs w:val="24"/>
          <w:lang w:val="ru-RU"/>
        </w:rPr>
      </w:pPr>
      <w:r w:rsidRPr="00B20099">
        <w:rPr>
          <w:rFonts w:ascii="Arial" w:eastAsia="Calibri" w:hAnsi="Arial" w:cs="Arial"/>
          <w:sz w:val="24"/>
          <w:szCs w:val="24"/>
          <w:lang w:val="ru-RU"/>
        </w:rPr>
        <w:t>повышением качества жизни населения путем обеспечения занятости молодежи и сохранением квалифицированных рабочих мест за гражданами Казахстана</w:t>
      </w:r>
      <w:r w:rsidR="00225C30" w:rsidRPr="00B20099">
        <w:rPr>
          <w:rFonts w:ascii="Arial" w:eastAsia="Calibri" w:hAnsi="Arial" w:cs="Arial"/>
          <w:sz w:val="24"/>
          <w:szCs w:val="24"/>
          <w:lang w:val="ru-RU"/>
        </w:rPr>
        <w:t>;</w:t>
      </w:r>
    </w:p>
    <w:p w14:paraId="3A273101" w14:textId="103EA0A5" w:rsidR="00230F9D" w:rsidRDefault="003D710D" w:rsidP="00990433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eastAsia="Calibri" w:hAnsi="Arial" w:cs="Arial"/>
          <w:sz w:val="24"/>
          <w:szCs w:val="24"/>
          <w:lang w:val="ru-RU"/>
        </w:rPr>
      </w:pPr>
      <w:r w:rsidRPr="00B20099">
        <w:rPr>
          <w:rFonts w:ascii="Arial" w:eastAsia="Calibri" w:hAnsi="Arial" w:cs="Arial"/>
          <w:sz w:val="24"/>
          <w:szCs w:val="24"/>
          <w:lang w:val="ru-RU"/>
        </w:rPr>
        <w:t>решение</w:t>
      </w:r>
      <w:r w:rsidR="00990433" w:rsidRPr="00B20099">
        <w:rPr>
          <w:rFonts w:ascii="Arial" w:eastAsia="Calibri" w:hAnsi="Arial" w:cs="Arial"/>
          <w:sz w:val="24"/>
          <w:szCs w:val="24"/>
          <w:lang w:val="ru-RU"/>
        </w:rPr>
        <w:t>м</w:t>
      </w:r>
      <w:r w:rsidRPr="00B20099">
        <w:rPr>
          <w:rFonts w:ascii="Arial" w:eastAsia="Calibri" w:hAnsi="Arial" w:cs="Arial"/>
          <w:sz w:val="24"/>
          <w:szCs w:val="24"/>
          <w:lang w:val="ru-RU"/>
        </w:rPr>
        <w:t xml:space="preserve"> вопросов трудовой мобильности внутри страны и снижения социального напряжения, связанного с неравномерным развитием регионов Казахстана.</w:t>
      </w:r>
    </w:p>
    <w:p w14:paraId="3570D401" w14:textId="07EDDE4F" w:rsidR="00D518BE" w:rsidRPr="00B20099" w:rsidRDefault="0096439E" w:rsidP="00D518BE">
      <w:pPr>
        <w:spacing w:line="36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По сути, н</w:t>
      </w:r>
      <w:r w:rsidR="00D518BE" w:rsidRPr="00B20099">
        <w:rPr>
          <w:rFonts w:ascii="Arial" w:eastAsia="Calibri" w:hAnsi="Arial" w:cs="Arial"/>
          <w:sz w:val="24"/>
          <w:szCs w:val="24"/>
        </w:rPr>
        <w:t>аличие эффективно работающей системы квалификаций позволяет</w:t>
      </w:r>
      <w:r>
        <w:rPr>
          <w:rFonts w:ascii="Arial" w:eastAsia="Calibri" w:hAnsi="Arial" w:cs="Arial"/>
          <w:sz w:val="24"/>
          <w:szCs w:val="24"/>
        </w:rPr>
        <w:t xml:space="preserve"> создать институты и механизмы в стране, которые обеспечивают своевременные ответы </w:t>
      </w:r>
      <w:r w:rsidR="00D518BE" w:rsidRPr="00B20099">
        <w:rPr>
          <w:rFonts w:ascii="Arial" w:eastAsia="Calibri" w:hAnsi="Arial" w:cs="Arial"/>
          <w:sz w:val="24"/>
          <w:szCs w:val="24"/>
        </w:rPr>
        <w:t xml:space="preserve">на три основных больших вопроса: </w:t>
      </w:r>
    </w:p>
    <w:p w14:paraId="44820B2C" w14:textId="4ED01B6A" w:rsidR="00D518BE" w:rsidRPr="00B20099" w:rsidRDefault="00D518BE" w:rsidP="00D518BE">
      <w:pPr>
        <w:spacing w:line="36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B20099">
        <w:rPr>
          <w:rFonts w:ascii="Arial" w:eastAsia="Calibri" w:hAnsi="Arial" w:cs="Arial"/>
          <w:sz w:val="24"/>
          <w:szCs w:val="24"/>
        </w:rPr>
        <w:t>1.</w:t>
      </w:r>
      <w:r w:rsidRPr="00B20099">
        <w:rPr>
          <w:rFonts w:ascii="Arial" w:eastAsia="Calibri" w:hAnsi="Arial" w:cs="Arial"/>
          <w:sz w:val="24"/>
          <w:szCs w:val="24"/>
        </w:rPr>
        <w:tab/>
        <w:t>“Что должны знать и уметь работники?”</w:t>
      </w:r>
    </w:p>
    <w:p w14:paraId="4BF36489" w14:textId="5CAC4A82" w:rsidR="00D518BE" w:rsidRPr="00B20099" w:rsidRDefault="00D518BE" w:rsidP="00D518BE">
      <w:pPr>
        <w:spacing w:line="36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B20099">
        <w:rPr>
          <w:rFonts w:ascii="Arial" w:eastAsia="Calibri" w:hAnsi="Arial" w:cs="Arial"/>
          <w:sz w:val="24"/>
          <w:szCs w:val="24"/>
        </w:rPr>
        <w:t>2.</w:t>
      </w:r>
      <w:r w:rsidRPr="00B20099">
        <w:rPr>
          <w:rFonts w:ascii="Arial" w:eastAsia="Calibri" w:hAnsi="Arial" w:cs="Arial"/>
          <w:sz w:val="24"/>
          <w:szCs w:val="24"/>
        </w:rPr>
        <w:tab/>
        <w:t>“Чему и как их этому научить?”</w:t>
      </w:r>
    </w:p>
    <w:p w14:paraId="0DE272A5" w14:textId="625A3A1E" w:rsidR="00990433" w:rsidRPr="00B20099" w:rsidRDefault="00D518BE" w:rsidP="00D518BE">
      <w:pPr>
        <w:spacing w:line="36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B20099">
        <w:rPr>
          <w:rFonts w:ascii="Arial" w:eastAsia="Calibri" w:hAnsi="Arial" w:cs="Arial"/>
          <w:sz w:val="24"/>
          <w:szCs w:val="24"/>
        </w:rPr>
        <w:t>3.</w:t>
      </w:r>
      <w:r w:rsidRPr="00B20099">
        <w:rPr>
          <w:rFonts w:ascii="Arial" w:eastAsia="Calibri" w:hAnsi="Arial" w:cs="Arial"/>
          <w:sz w:val="24"/>
          <w:szCs w:val="24"/>
        </w:rPr>
        <w:tab/>
        <w:t>“Как признавать/присваивать их квалификацию?”</w:t>
      </w:r>
    </w:p>
    <w:p w14:paraId="0D9820C8" w14:textId="77777777" w:rsidR="000A1723" w:rsidRDefault="000A1723" w:rsidP="001B5CF0">
      <w:pPr>
        <w:widowControl w:val="0"/>
        <w:shd w:val="clear" w:color="auto" w:fill="FFFFFF"/>
        <w:spacing w:line="360" w:lineRule="auto"/>
        <w:ind w:firstLine="708"/>
        <w:jc w:val="both"/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</w:pPr>
    </w:p>
    <w:p w14:paraId="34480A0F" w14:textId="471621EF" w:rsidR="000A1723" w:rsidRPr="000A1723" w:rsidRDefault="000A1723" w:rsidP="00734EB2">
      <w:pPr>
        <w:spacing w:line="360" w:lineRule="auto"/>
        <w:ind w:firstLine="720"/>
        <w:jc w:val="both"/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</w:pPr>
      <w:r w:rsidRPr="000A1723"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  <w:t xml:space="preserve">В Казахстане работа по развитию системы квалификаций ведется с 2012 года. На сегодняшний день </w:t>
      </w:r>
      <w:r w:rsidRPr="000A1723"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  <w:t xml:space="preserve">в </w:t>
      </w:r>
      <w:r w:rsidRPr="000A1723"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  <w:t>стран</w:t>
      </w:r>
      <w:r w:rsidRPr="000A1723"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  <w:t>е</w:t>
      </w:r>
      <w:r w:rsidRPr="000A1723"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  <w:t xml:space="preserve"> достигнуто следующее: внесены изменения в Трудовой Кодекс РК; с 2018 года введен новый национальный классификатор занятий</w:t>
      </w:r>
      <w:r w:rsidRPr="000A1723"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  <w:t>;</w:t>
      </w:r>
      <w:r w:rsidR="00734EB2"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  <w:t xml:space="preserve"> </w:t>
      </w:r>
      <w:r w:rsidRPr="000A1723"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  <w:t>утверждена национальная рамка квалификаций</w:t>
      </w:r>
      <w:r w:rsidR="00734EB2"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  <w:t>;</w:t>
      </w:r>
      <w:r w:rsidRPr="000A1723"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  <w:t xml:space="preserve"> </w:t>
      </w:r>
      <w:r w:rsidRPr="000A1723">
        <w:rPr>
          <w:rFonts w:ascii="Arial" w:eastAsia="Calibri" w:hAnsi="Arial" w:cs="Arial"/>
          <w:bCs/>
          <w:sz w:val="24"/>
          <w:szCs w:val="24"/>
          <w:shd w:val="clear" w:color="auto" w:fill="FFFFFF"/>
        </w:rPr>
        <w:t xml:space="preserve">приняты методологические инструменты по профессиональным стандартам и отраслевым рамкам квалификаций; </w:t>
      </w:r>
      <w:r w:rsidR="00734EB2">
        <w:rPr>
          <w:rFonts w:ascii="Arial" w:eastAsia="Calibri" w:hAnsi="Arial" w:cs="Arial"/>
          <w:bCs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 w:rsidRPr="000A1723">
        <w:rPr>
          <w:rFonts w:ascii="Arial" w:eastAsia="Calibri" w:hAnsi="Arial" w:cs="Arial"/>
          <w:bCs/>
          <w:sz w:val="24"/>
          <w:szCs w:val="24"/>
          <w:shd w:val="clear" w:color="auto" w:fill="FFFFFF"/>
        </w:rPr>
        <w:t>ведется разработка отраслевых рамок квалификаций и профессиональных стандартов</w:t>
      </w:r>
      <w:r w:rsidRPr="000A1723"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  <w:t xml:space="preserve">. </w:t>
      </w:r>
    </w:p>
    <w:p w14:paraId="7822AA0A" w14:textId="77777777" w:rsidR="000A1723" w:rsidRPr="00255632" w:rsidRDefault="000A1723" w:rsidP="000A1723">
      <w:pPr>
        <w:widowControl w:val="0"/>
        <w:shd w:val="clear" w:color="auto" w:fill="FFFFFF"/>
        <w:spacing w:line="360" w:lineRule="auto"/>
        <w:ind w:firstLine="708"/>
        <w:jc w:val="both"/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</w:pPr>
      <w:r w:rsidRPr="001B5CF0"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  <w:t>Для обеспечения функционирования НСК необходимо обеспечить наличие и эф</w:t>
      </w:r>
      <w:r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  <w:t xml:space="preserve">фективное взаимодействие всех ее элементов, </w:t>
      </w:r>
      <w:r w:rsidRPr="00255632"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  <w:t>а именно:</w:t>
      </w:r>
      <w:r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  <w:t xml:space="preserve"> </w:t>
      </w:r>
    </w:p>
    <w:p w14:paraId="64E24295" w14:textId="77777777" w:rsidR="000A1723" w:rsidRPr="00255632" w:rsidRDefault="000A1723" w:rsidP="000A1723">
      <w:pPr>
        <w:pStyle w:val="ListParagraph"/>
        <w:widowControl w:val="0"/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</w:pPr>
      <w:r w:rsidRPr="00255632"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  <w:t>Национальный классификатор занятий, отвечающий на вопрос, какие профессии есть в стране;</w:t>
      </w:r>
    </w:p>
    <w:p w14:paraId="57213F32" w14:textId="77777777" w:rsidR="000A1723" w:rsidRPr="00255632" w:rsidRDefault="000A1723" w:rsidP="000A1723">
      <w:pPr>
        <w:pStyle w:val="ListParagraph"/>
        <w:widowControl w:val="0"/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</w:pPr>
      <w:r w:rsidRPr="00255632"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  <w:t>Национальная рамка квалификаций, отвечающая на вопрос, как измерить уровень квалификации специалистов в стране;</w:t>
      </w:r>
    </w:p>
    <w:p w14:paraId="31823EAD" w14:textId="77777777" w:rsidR="000A1723" w:rsidRPr="00255632" w:rsidRDefault="000A1723" w:rsidP="000A1723">
      <w:pPr>
        <w:pStyle w:val="ListParagraph"/>
        <w:widowControl w:val="0"/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</w:pPr>
      <w:r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  <w:t>О</w:t>
      </w:r>
      <w:r w:rsidRPr="00255632"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  <w:t>траслевые рамки квалификаций, отвечающие на вопрос, какие профессии есть в отдельной отрасли;</w:t>
      </w:r>
    </w:p>
    <w:p w14:paraId="6CAB40B2" w14:textId="77777777" w:rsidR="000A1723" w:rsidRPr="00255632" w:rsidRDefault="000A1723" w:rsidP="000A1723">
      <w:pPr>
        <w:pStyle w:val="ListParagraph"/>
        <w:widowControl w:val="0"/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</w:pPr>
      <w:r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  <w:t>П</w:t>
      </w:r>
      <w:r w:rsidRPr="00255632"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  <w:t>рофессиональные стандарты, отвечающие на вопрос, какие требования предъявляет работодатель к той или иной профессии;</w:t>
      </w:r>
    </w:p>
    <w:p w14:paraId="00DDE24E" w14:textId="77777777" w:rsidR="000A1723" w:rsidRPr="00255632" w:rsidRDefault="000A1723" w:rsidP="000A1723">
      <w:pPr>
        <w:pStyle w:val="ListParagraph"/>
        <w:widowControl w:val="0"/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</w:pPr>
      <w:r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  <w:t>О</w:t>
      </w:r>
      <w:r w:rsidRPr="00255632"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  <w:t>бразовательные программы, отвечающие на вопрос, где и как можно получить необходимые знания и умения, описанные в профессиональных стандартах;</w:t>
      </w:r>
    </w:p>
    <w:p w14:paraId="5B3F84B4" w14:textId="77777777" w:rsidR="000A1723" w:rsidRPr="00255632" w:rsidRDefault="000A1723" w:rsidP="000A1723">
      <w:pPr>
        <w:pStyle w:val="ListParagraph"/>
        <w:widowControl w:val="0"/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</w:pPr>
      <w:r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  <w:t>К</w:t>
      </w:r>
      <w:r w:rsidRPr="00255632"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  <w:t>валификационные стандарты, отвечающие на вопрос, что нужно для подтверждения квалификации;</w:t>
      </w:r>
    </w:p>
    <w:p w14:paraId="2ED2DA57" w14:textId="77777777" w:rsidR="000A1723" w:rsidRPr="00255632" w:rsidRDefault="000A1723" w:rsidP="000A1723">
      <w:pPr>
        <w:pStyle w:val="ListParagraph"/>
        <w:widowControl w:val="0"/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</w:pPr>
      <w:r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  <w:t>Кв</w:t>
      </w:r>
      <w:r w:rsidRPr="00255632"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  <w:t xml:space="preserve">алификационные программы, отвечающие на вопрос, что сделать, чтобы подтвердить квалификацию;          </w:t>
      </w:r>
    </w:p>
    <w:p w14:paraId="6A0EFE97" w14:textId="77777777" w:rsidR="000A1723" w:rsidRDefault="000A1723" w:rsidP="000A1723">
      <w:pPr>
        <w:pStyle w:val="ListParagraph"/>
        <w:widowControl w:val="0"/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</w:pPr>
      <w:r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  <w:t>А</w:t>
      </w:r>
      <w:r w:rsidRPr="00255632"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  <w:t>ттестация центров квалификаций, отвечающая на вопрос, как обеспечить качество присвоения квалификации.</w:t>
      </w:r>
      <w:r w:rsidRPr="001B5CF0"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  <w:t xml:space="preserve"> </w:t>
      </w:r>
    </w:p>
    <w:p w14:paraId="295F6594" w14:textId="5161DA1C" w:rsidR="00734EB2" w:rsidRPr="00734EB2" w:rsidRDefault="00734EB2" w:rsidP="00734EB2">
      <w:pPr>
        <w:widowControl w:val="0"/>
        <w:shd w:val="clear" w:color="auto" w:fill="FFFFFF"/>
        <w:spacing w:line="360" w:lineRule="auto"/>
        <w:ind w:firstLine="708"/>
        <w:jc w:val="both"/>
        <w:rPr>
          <w:rFonts w:ascii="Arial" w:eastAsia="Calibri" w:hAnsi="Arial" w:cs="Arial"/>
          <w:bCs/>
          <w:sz w:val="24"/>
          <w:szCs w:val="24"/>
          <w:shd w:val="clear" w:color="auto" w:fill="FFFFFF"/>
        </w:rPr>
      </w:pPr>
      <w:r w:rsidRPr="00734EB2">
        <w:rPr>
          <w:rFonts w:ascii="Arial" w:eastAsia="Calibri" w:hAnsi="Arial" w:cs="Arial"/>
          <w:bCs/>
          <w:sz w:val="24"/>
          <w:szCs w:val="24"/>
          <w:shd w:val="clear" w:color="auto" w:fill="FFFFFF"/>
        </w:rPr>
        <w:t xml:space="preserve">В прошлом году по заказу </w:t>
      </w:r>
      <w:r>
        <w:rPr>
          <w:rFonts w:ascii="Arial" w:eastAsia="Calibri" w:hAnsi="Arial" w:cs="Arial"/>
          <w:bCs/>
          <w:sz w:val="24"/>
          <w:szCs w:val="24"/>
          <w:shd w:val="clear" w:color="auto" w:fill="FFFFFF"/>
        </w:rPr>
        <w:t>м</w:t>
      </w:r>
      <w:r w:rsidRPr="00734EB2">
        <w:rPr>
          <w:rFonts w:ascii="Arial" w:eastAsia="Calibri" w:hAnsi="Arial" w:cs="Arial"/>
          <w:bCs/>
          <w:sz w:val="24"/>
          <w:szCs w:val="24"/>
          <w:shd w:val="clear" w:color="auto" w:fill="FFFFFF"/>
        </w:rPr>
        <w:t xml:space="preserve">инистерства </w:t>
      </w:r>
      <w:r>
        <w:rPr>
          <w:rFonts w:ascii="Arial" w:eastAsia="Calibri" w:hAnsi="Arial" w:cs="Arial"/>
          <w:bCs/>
          <w:sz w:val="24"/>
          <w:szCs w:val="24"/>
          <w:shd w:val="clear" w:color="auto" w:fill="FFFFFF"/>
        </w:rPr>
        <w:t>т</w:t>
      </w:r>
      <w:r w:rsidRPr="00734EB2">
        <w:rPr>
          <w:rFonts w:ascii="Arial" w:eastAsia="Calibri" w:hAnsi="Arial" w:cs="Arial"/>
          <w:bCs/>
          <w:sz w:val="24"/>
          <w:szCs w:val="24"/>
          <w:shd w:val="clear" w:color="auto" w:fill="FFFFFF"/>
        </w:rPr>
        <w:t xml:space="preserve">руда и </w:t>
      </w:r>
      <w:r>
        <w:rPr>
          <w:rFonts w:ascii="Arial" w:eastAsia="Calibri" w:hAnsi="Arial" w:cs="Arial"/>
          <w:bCs/>
          <w:sz w:val="24"/>
          <w:szCs w:val="24"/>
          <w:shd w:val="clear" w:color="auto" w:fill="FFFFFF"/>
        </w:rPr>
        <w:t>с</w:t>
      </w:r>
      <w:r w:rsidRPr="00734EB2">
        <w:rPr>
          <w:rFonts w:ascii="Arial" w:eastAsia="Calibri" w:hAnsi="Arial" w:cs="Arial"/>
          <w:bCs/>
          <w:sz w:val="24"/>
          <w:szCs w:val="24"/>
          <w:shd w:val="clear" w:color="auto" w:fill="FFFFFF"/>
        </w:rPr>
        <w:t xml:space="preserve">оциальной </w:t>
      </w:r>
      <w:r>
        <w:rPr>
          <w:rFonts w:ascii="Arial" w:eastAsia="Calibri" w:hAnsi="Arial" w:cs="Arial"/>
          <w:bCs/>
          <w:sz w:val="24"/>
          <w:szCs w:val="24"/>
          <w:shd w:val="clear" w:color="auto" w:fill="FFFFFF"/>
        </w:rPr>
        <w:t>з</w:t>
      </w:r>
      <w:r w:rsidRPr="00734EB2">
        <w:rPr>
          <w:rFonts w:ascii="Arial" w:eastAsia="Calibri" w:hAnsi="Arial" w:cs="Arial"/>
          <w:bCs/>
          <w:sz w:val="24"/>
          <w:szCs w:val="24"/>
          <w:shd w:val="clear" w:color="auto" w:fill="FFFFFF"/>
        </w:rPr>
        <w:t xml:space="preserve">ащиты </w:t>
      </w:r>
      <w:r>
        <w:rPr>
          <w:rFonts w:ascii="Arial" w:eastAsia="Calibri" w:hAnsi="Arial" w:cs="Arial"/>
          <w:bCs/>
          <w:sz w:val="24"/>
          <w:szCs w:val="24"/>
          <w:shd w:val="clear" w:color="auto" w:fill="FFFFFF"/>
        </w:rPr>
        <w:t>н</w:t>
      </w:r>
      <w:r w:rsidRPr="00734EB2">
        <w:rPr>
          <w:rFonts w:ascii="Arial" w:eastAsia="Calibri" w:hAnsi="Arial" w:cs="Arial"/>
          <w:bCs/>
          <w:sz w:val="24"/>
          <w:szCs w:val="24"/>
          <w:shd w:val="clear" w:color="auto" w:fill="FFFFFF"/>
        </w:rPr>
        <w:t xml:space="preserve">аселения мы провели масштабную работу по анализу национальной системы квалификаций в Казахстане, а также совместно с коллегами из Латвии, Эстонии и Сингапура разработали концепцию и дорожную карту дальнейшего ее развития до 2025 года. </w:t>
      </w:r>
    </w:p>
    <w:p w14:paraId="4BC8952A" w14:textId="77777777" w:rsidR="00734EB2" w:rsidRPr="00734EB2" w:rsidRDefault="00734EB2" w:rsidP="00734EB2">
      <w:pPr>
        <w:widowControl w:val="0"/>
        <w:shd w:val="clear" w:color="auto" w:fill="FFFFFF"/>
        <w:spacing w:line="360" w:lineRule="auto"/>
        <w:ind w:firstLine="708"/>
        <w:jc w:val="both"/>
        <w:rPr>
          <w:rFonts w:ascii="Arial" w:eastAsia="Calibri" w:hAnsi="Arial" w:cs="Arial"/>
          <w:bCs/>
          <w:sz w:val="24"/>
          <w:szCs w:val="24"/>
          <w:shd w:val="clear" w:color="auto" w:fill="FFFFFF"/>
        </w:rPr>
      </w:pPr>
      <w:r w:rsidRPr="00734EB2">
        <w:rPr>
          <w:rFonts w:ascii="Arial" w:eastAsia="Calibri" w:hAnsi="Arial" w:cs="Arial"/>
          <w:bCs/>
          <w:sz w:val="24"/>
          <w:szCs w:val="24"/>
          <w:shd w:val="clear" w:color="auto" w:fill="FFFFFF"/>
        </w:rPr>
        <w:t xml:space="preserve">По результатам проекта следует отметить, что несмотря на развитие НСК в Казахстане с 2012 года, на сегодня каждый из элементов системы квалификаций в Казахстане имеет различную степень готовности. Необходимо уделить особое внимание развитию элементов, необходимых для признания квалификаций. </w:t>
      </w:r>
    </w:p>
    <w:p w14:paraId="1037A51E" w14:textId="101C5116" w:rsidR="00C3116B" w:rsidRDefault="001B5CF0" w:rsidP="00C3116B">
      <w:pPr>
        <w:widowControl w:val="0"/>
        <w:shd w:val="clear" w:color="auto" w:fill="FFFFFF"/>
        <w:spacing w:line="360" w:lineRule="auto"/>
        <w:ind w:firstLine="708"/>
        <w:jc w:val="both"/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</w:pPr>
      <w:r w:rsidRPr="00C3116B"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  <w:t xml:space="preserve"> </w:t>
      </w:r>
      <w:r w:rsidR="00C3116B"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  <w:t>Для обеспечения дальнейшего развития НСК были определены первоочередные меры, среди которых:</w:t>
      </w:r>
    </w:p>
    <w:p w14:paraId="788ADA98" w14:textId="1BE327D3" w:rsidR="00785B8F" w:rsidRPr="00C3116B" w:rsidRDefault="00785B8F" w:rsidP="00785B8F">
      <w:pPr>
        <w:pStyle w:val="ListParagraph"/>
        <w:widowControl w:val="0"/>
        <w:numPr>
          <w:ilvl w:val="0"/>
          <w:numId w:val="6"/>
        </w:numPr>
        <w:shd w:val="clear" w:color="auto" w:fill="FFFFFF"/>
        <w:spacing w:line="360" w:lineRule="auto"/>
        <w:jc w:val="both"/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</w:pPr>
      <w:r w:rsidRPr="00C3116B"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  <w:t>Разработка отраслевых рамок квалификаций и профессиональных стандартов</w:t>
      </w:r>
      <w:r w:rsidR="00FE1D4D"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  <w:t xml:space="preserve"> по востребованным профессиям</w:t>
      </w:r>
      <w:r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  <w:t>;</w:t>
      </w:r>
    </w:p>
    <w:p w14:paraId="0C92F961" w14:textId="77777777" w:rsidR="00C3116B" w:rsidRDefault="00C3116B" w:rsidP="00C3116B">
      <w:pPr>
        <w:pStyle w:val="ListParagraph"/>
        <w:widowControl w:val="0"/>
        <w:numPr>
          <w:ilvl w:val="0"/>
          <w:numId w:val="6"/>
        </w:numPr>
        <w:shd w:val="clear" w:color="auto" w:fill="FFFFFF"/>
        <w:spacing w:line="360" w:lineRule="auto"/>
        <w:jc w:val="both"/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</w:pPr>
      <w:r w:rsidRPr="00C3116B"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  <w:t xml:space="preserve">Создание </w:t>
      </w:r>
      <w:r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  <w:t xml:space="preserve">Национального Совета по квалификациям и </w:t>
      </w:r>
      <w:r w:rsidRPr="00C3116B"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  <w:t>Национального квалификационного органа</w:t>
      </w:r>
      <w:r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  <w:t>;</w:t>
      </w:r>
    </w:p>
    <w:p w14:paraId="498D3265" w14:textId="77777777" w:rsidR="00C3116B" w:rsidRDefault="00C3116B" w:rsidP="00C3116B">
      <w:pPr>
        <w:pStyle w:val="ListParagraph"/>
        <w:widowControl w:val="0"/>
        <w:numPr>
          <w:ilvl w:val="0"/>
          <w:numId w:val="6"/>
        </w:numPr>
        <w:shd w:val="clear" w:color="auto" w:fill="FFFFFF"/>
        <w:spacing w:line="360" w:lineRule="auto"/>
        <w:jc w:val="both"/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</w:pPr>
      <w:r w:rsidRPr="00C3116B"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  <w:t>Принятие закона РК по вопросам профессиональных квалификаций</w:t>
      </w:r>
      <w:r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  <w:t>;</w:t>
      </w:r>
    </w:p>
    <w:p w14:paraId="004044F2" w14:textId="42DAE7EB" w:rsidR="00C3116B" w:rsidRDefault="00C3116B" w:rsidP="006C7C28">
      <w:pPr>
        <w:pStyle w:val="ListParagraph"/>
        <w:widowControl w:val="0"/>
        <w:numPr>
          <w:ilvl w:val="0"/>
          <w:numId w:val="6"/>
        </w:numPr>
        <w:shd w:val="clear" w:color="auto" w:fill="FFFFFF"/>
        <w:spacing w:line="360" w:lineRule="auto"/>
        <w:jc w:val="both"/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</w:pPr>
      <w:r w:rsidRPr="00C3116B"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  <w:t xml:space="preserve">Создание независимых центров сертификации </w:t>
      </w:r>
      <w:r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  <w:t xml:space="preserve">и признания </w:t>
      </w:r>
      <w:r w:rsidRPr="00C3116B"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  <w:t>квалификаций</w:t>
      </w:r>
      <w:r>
        <w:rPr>
          <w:rFonts w:ascii="Arial" w:eastAsia="Calibri" w:hAnsi="Arial" w:cs="Arial"/>
          <w:bCs/>
          <w:sz w:val="24"/>
          <w:szCs w:val="24"/>
          <w:shd w:val="clear" w:color="auto" w:fill="FFFFFF"/>
          <w:lang w:val="ru-RU"/>
        </w:rPr>
        <w:t>.</w:t>
      </w:r>
    </w:p>
    <w:p w14:paraId="630005CD" w14:textId="151DB997" w:rsidR="006C7C28" w:rsidRPr="006C7C28" w:rsidRDefault="006C7C28" w:rsidP="006C7C28">
      <w:pPr>
        <w:widowControl w:val="0"/>
        <w:shd w:val="clear" w:color="auto" w:fill="FFFFFF"/>
        <w:spacing w:line="360" w:lineRule="auto"/>
        <w:ind w:firstLine="708"/>
        <w:jc w:val="both"/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</w:pPr>
      <w:r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  <w:t>Данные меры включены в Дорожную карту развития НСК до 2025 года и Дорожную карту</w:t>
      </w:r>
      <w:r w:rsidRPr="006C7C28"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  <w:t xml:space="preserve"> развития технического и профессионального образования</w:t>
      </w:r>
      <w:r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  <w:t>.</w:t>
      </w:r>
    </w:p>
    <w:p w14:paraId="75444411" w14:textId="77777777" w:rsidR="006C7C28" w:rsidRPr="00B20099" w:rsidRDefault="006C7C28" w:rsidP="006C7C28">
      <w:pPr>
        <w:widowControl w:val="0"/>
        <w:shd w:val="clear" w:color="auto" w:fill="FFFFFF"/>
        <w:spacing w:line="360" w:lineRule="auto"/>
        <w:ind w:firstLine="708"/>
        <w:jc w:val="both"/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</w:pPr>
      <w:r w:rsidRPr="00B20099"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  <w:t>Мы</w:t>
      </w:r>
      <w:r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  <w:t xml:space="preserve"> надеемся, что эффективное взаимодействие основных участников НСК в Казахстане в лице МТЗСН, МОН, НПП, отраслевых государственных органов, работодателей, организаций образования и сертификационных центров позволит реализовать запланированные меры и в конечном итоге обеспечить </w:t>
      </w:r>
      <w:r w:rsidRPr="00B20099"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  <w:t xml:space="preserve">рынок труда качественными трудовыми ресурсами. </w:t>
      </w:r>
    </w:p>
    <w:p w14:paraId="56F43237" w14:textId="77777777" w:rsidR="006C7C28" w:rsidRPr="00B20099" w:rsidRDefault="006C7C28" w:rsidP="006C7C28">
      <w:pPr>
        <w:widowControl w:val="0"/>
        <w:shd w:val="clear" w:color="auto" w:fill="FFFFFF"/>
        <w:spacing w:line="360" w:lineRule="auto"/>
        <w:ind w:firstLine="708"/>
        <w:jc w:val="both"/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</w:pPr>
      <w:r w:rsidRPr="00B20099">
        <w:rPr>
          <w:rFonts w:ascii="Arial" w:eastAsia="Calibri" w:hAnsi="Arial" w:cs="Arial"/>
          <w:bCs/>
          <w:sz w:val="24"/>
          <w:szCs w:val="24"/>
          <w:shd w:val="clear" w:color="auto" w:fill="FFFFFF"/>
          <w:lang w:eastAsia="en-US"/>
        </w:rPr>
        <w:t>Спасибо за внимание!</w:t>
      </w:r>
    </w:p>
    <w:sectPr w:rsidR="006C7C28" w:rsidRPr="00B20099" w:rsidSect="003C65E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878C5" w14:textId="77777777" w:rsidR="003966BA" w:rsidRDefault="003966BA" w:rsidP="003C65E9">
      <w:r>
        <w:separator/>
      </w:r>
    </w:p>
  </w:endnote>
  <w:endnote w:type="continuationSeparator" w:id="0">
    <w:p w14:paraId="1DE3540F" w14:textId="77777777" w:rsidR="003966BA" w:rsidRDefault="003966BA" w:rsidP="003C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YInterstate Light">
    <w:panose1 w:val="02000506000000020004"/>
    <w:charset w:val="CC"/>
    <w:family w:val="auto"/>
    <w:pitch w:val="variable"/>
    <w:sig w:usb0="A00002AF" w:usb1="5000206A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3FDBB8" w14:textId="77777777" w:rsidR="003966BA" w:rsidRDefault="003966BA" w:rsidP="003C65E9">
      <w:r>
        <w:separator/>
      </w:r>
    </w:p>
  </w:footnote>
  <w:footnote w:type="continuationSeparator" w:id="0">
    <w:p w14:paraId="07489365" w14:textId="77777777" w:rsidR="003966BA" w:rsidRDefault="003966BA" w:rsidP="003C6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21320728"/>
      <w:docPartObj>
        <w:docPartGallery w:val="Page Numbers (Top of Page)"/>
        <w:docPartUnique/>
      </w:docPartObj>
    </w:sdtPr>
    <w:sdtEndPr/>
    <w:sdtContent>
      <w:p w14:paraId="4AF360B6" w14:textId="56ED3F48" w:rsidR="00107C77" w:rsidRDefault="00107C77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B1E">
          <w:rPr>
            <w:noProof/>
          </w:rPr>
          <w:t>5</w:t>
        </w:r>
        <w:r>
          <w:fldChar w:fldCharType="end"/>
        </w:r>
      </w:p>
    </w:sdtContent>
  </w:sdt>
  <w:p w14:paraId="425AB57D" w14:textId="77777777" w:rsidR="00107C77" w:rsidRDefault="00107C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C42B6"/>
    <w:multiLevelType w:val="hybridMultilevel"/>
    <w:tmpl w:val="1DD61C1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0012C79"/>
    <w:multiLevelType w:val="hybridMultilevel"/>
    <w:tmpl w:val="8CDC5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F1368"/>
    <w:multiLevelType w:val="hybridMultilevel"/>
    <w:tmpl w:val="77881FB0"/>
    <w:lvl w:ilvl="0" w:tplc="468CF0A6">
      <w:start w:val="1"/>
      <w:numFmt w:val="bullet"/>
      <w:lvlText w:val="•"/>
      <w:lvlJc w:val="left"/>
      <w:pPr>
        <w:ind w:left="720" w:hanging="360"/>
      </w:pPr>
      <w:rPr>
        <w:rFonts w:ascii="EYInterstate Light" w:hAnsi="EYInterstate Light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D3EA6"/>
    <w:multiLevelType w:val="hybridMultilevel"/>
    <w:tmpl w:val="3D3A3858"/>
    <w:lvl w:ilvl="0" w:tplc="468CF0A6">
      <w:start w:val="1"/>
      <w:numFmt w:val="bullet"/>
      <w:lvlText w:val="•"/>
      <w:lvlJc w:val="left"/>
      <w:pPr>
        <w:ind w:left="720" w:hanging="360"/>
      </w:pPr>
      <w:rPr>
        <w:rFonts w:ascii="EYInterstate Light" w:hAnsi="EYInterstate Light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335DCA"/>
    <w:multiLevelType w:val="hybridMultilevel"/>
    <w:tmpl w:val="BBE27F8E"/>
    <w:lvl w:ilvl="0" w:tplc="04090001">
      <w:start w:val="1"/>
      <w:numFmt w:val="bullet"/>
      <w:lvlText w:val=""/>
      <w:lvlJc w:val="left"/>
      <w:pPr>
        <w:ind w:left="15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5" w15:restartNumberingAfterBreak="0">
    <w:nsid w:val="426A1136"/>
    <w:multiLevelType w:val="hybridMultilevel"/>
    <w:tmpl w:val="32C2A2D8"/>
    <w:lvl w:ilvl="0" w:tplc="5A4C839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DE07F0C"/>
    <w:multiLevelType w:val="hybridMultilevel"/>
    <w:tmpl w:val="A08A4C3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EF004EA"/>
    <w:multiLevelType w:val="hybridMultilevel"/>
    <w:tmpl w:val="8CDC5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F71"/>
    <w:rsid w:val="00096687"/>
    <w:rsid w:val="000A1723"/>
    <w:rsid w:val="000D3658"/>
    <w:rsid w:val="000F4CD2"/>
    <w:rsid w:val="000F6398"/>
    <w:rsid w:val="00107C77"/>
    <w:rsid w:val="00144973"/>
    <w:rsid w:val="00144F54"/>
    <w:rsid w:val="0015066F"/>
    <w:rsid w:val="00163B76"/>
    <w:rsid w:val="00193CCA"/>
    <w:rsid w:val="001B5CF0"/>
    <w:rsid w:val="00225C30"/>
    <w:rsid w:val="00230F9D"/>
    <w:rsid w:val="00255632"/>
    <w:rsid w:val="00267B0F"/>
    <w:rsid w:val="002849A3"/>
    <w:rsid w:val="00293728"/>
    <w:rsid w:val="002951EE"/>
    <w:rsid w:val="002F6F0C"/>
    <w:rsid w:val="00314394"/>
    <w:rsid w:val="0037275E"/>
    <w:rsid w:val="0038420B"/>
    <w:rsid w:val="003966BA"/>
    <w:rsid w:val="003A2841"/>
    <w:rsid w:val="003C65E9"/>
    <w:rsid w:val="003D540A"/>
    <w:rsid w:val="003D66EF"/>
    <w:rsid w:val="003D710D"/>
    <w:rsid w:val="004036B3"/>
    <w:rsid w:val="00404FB7"/>
    <w:rsid w:val="00491FD2"/>
    <w:rsid w:val="0049744E"/>
    <w:rsid w:val="004A3C1B"/>
    <w:rsid w:val="004B1371"/>
    <w:rsid w:val="00501ADA"/>
    <w:rsid w:val="00535546"/>
    <w:rsid w:val="005A5FE3"/>
    <w:rsid w:val="005D1711"/>
    <w:rsid w:val="005F17EF"/>
    <w:rsid w:val="005F7BCF"/>
    <w:rsid w:val="00615B1E"/>
    <w:rsid w:val="0062688A"/>
    <w:rsid w:val="00636F5A"/>
    <w:rsid w:val="00661CC3"/>
    <w:rsid w:val="00675C10"/>
    <w:rsid w:val="00684A75"/>
    <w:rsid w:val="00691E0B"/>
    <w:rsid w:val="006C7C28"/>
    <w:rsid w:val="006E5AC4"/>
    <w:rsid w:val="0072702F"/>
    <w:rsid w:val="00734EB2"/>
    <w:rsid w:val="00785B8F"/>
    <w:rsid w:val="007E24FF"/>
    <w:rsid w:val="007F2D0A"/>
    <w:rsid w:val="007F2F4B"/>
    <w:rsid w:val="008413C8"/>
    <w:rsid w:val="0086076E"/>
    <w:rsid w:val="008C3C38"/>
    <w:rsid w:val="0093226F"/>
    <w:rsid w:val="00961914"/>
    <w:rsid w:val="0096439E"/>
    <w:rsid w:val="00990433"/>
    <w:rsid w:val="009A0468"/>
    <w:rsid w:val="009D5D30"/>
    <w:rsid w:val="00A0312C"/>
    <w:rsid w:val="00A239A9"/>
    <w:rsid w:val="00A90C96"/>
    <w:rsid w:val="00AE02B2"/>
    <w:rsid w:val="00B20099"/>
    <w:rsid w:val="00B20AFB"/>
    <w:rsid w:val="00B22AB9"/>
    <w:rsid w:val="00B416FA"/>
    <w:rsid w:val="00B62894"/>
    <w:rsid w:val="00B67225"/>
    <w:rsid w:val="00B93F62"/>
    <w:rsid w:val="00BB0023"/>
    <w:rsid w:val="00BC196A"/>
    <w:rsid w:val="00BC2D4E"/>
    <w:rsid w:val="00C3116B"/>
    <w:rsid w:val="00C746D0"/>
    <w:rsid w:val="00C82F71"/>
    <w:rsid w:val="00C955F9"/>
    <w:rsid w:val="00CA49F8"/>
    <w:rsid w:val="00CF2504"/>
    <w:rsid w:val="00D27E62"/>
    <w:rsid w:val="00D30FF4"/>
    <w:rsid w:val="00D518BE"/>
    <w:rsid w:val="00D54C72"/>
    <w:rsid w:val="00D57EEC"/>
    <w:rsid w:val="00D73F01"/>
    <w:rsid w:val="00D915A4"/>
    <w:rsid w:val="00DC1B6C"/>
    <w:rsid w:val="00DC4CCE"/>
    <w:rsid w:val="00E51F5E"/>
    <w:rsid w:val="00E71219"/>
    <w:rsid w:val="00EB0783"/>
    <w:rsid w:val="00EC6EE5"/>
    <w:rsid w:val="00EF5E69"/>
    <w:rsid w:val="00F170FF"/>
    <w:rsid w:val="00F456E4"/>
    <w:rsid w:val="00F61C5A"/>
    <w:rsid w:val="00FE1D4D"/>
    <w:rsid w:val="00FE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CE5A5"/>
  <w15:chartTrackingRefBased/>
  <w15:docId w15:val="{A8C5265F-446D-463D-ABA1-8797DBD10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2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eading1">
    <w:name w:val="heading 1"/>
    <w:basedOn w:val="Normal"/>
    <w:link w:val="Heading1Char"/>
    <w:uiPriority w:val="9"/>
    <w:qFormat/>
    <w:rsid w:val="00D57EE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24F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C65E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5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3C65E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5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D57EEC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E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EE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EYBodytextwithparaspace">
    <w:name w:val="EY Body text (with para space)"/>
    <w:basedOn w:val="Normal"/>
    <w:link w:val="EYBodytextwithparaspaceChar"/>
    <w:qFormat/>
    <w:rsid w:val="00D54C72"/>
    <w:pPr>
      <w:spacing w:after="240"/>
    </w:pPr>
    <w:rPr>
      <w:rFonts w:asciiTheme="minorHAnsi" w:hAnsiTheme="minorHAnsi"/>
      <w:kern w:val="12"/>
      <w:szCs w:val="24"/>
      <w:lang w:val="en-US" w:eastAsia="en-US"/>
    </w:rPr>
  </w:style>
  <w:style w:type="character" w:customStyle="1" w:styleId="EYBodytextwithparaspaceChar">
    <w:name w:val="EY Body text (with para space) Char"/>
    <w:basedOn w:val="DefaultParagraphFont"/>
    <w:link w:val="EYBodytextwithparaspace"/>
    <w:rsid w:val="00D54C72"/>
    <w:rPr>
      <w:rFonts w:eastAsia="Times New Roman" w:cs="Times New Roman"/>
      <w:kern w:val="12"/>
      <w:sz w:val="20"/>
      <w:szCs w:val="24"/>
      <w:lang w:val="en-US"/>
    </w:rPr>
  </w:style>
  <w:style w:type="character" w:styleId="FootnoteReference">
    <w:name w:val="footnote reference"/>
    <w:aliases w:val="fr"/>
    <w:basedOn w:val="DefaultParagraphFont"/>
    <w:uiPriority w:val="99"/>
    <w:semiHidden/>
    <w:rsid w:val="00D54C72"/>
    <w:rPr>
      <w:rFonts w:ascii="EYInterstate Light" w:hAnsi="EYInterstate Light"/>
      <w:position w:val="6"/>
      <w:sz w:val="24"/>
      <w:szCs w:val="20"/>
      <w:vertAlign w:val="superscript"/>
    </w:rPr>
  </w:style>
  <w:style w:type="character" w:customStyle="1" w:styleId="FootnoteTextChar">
    <w:name w:val="Footnote Text Char"/>
    <w:aliases w:val="fn Char,FT Char,ft Char,SD Footnote Text Char,Footnote Text AG Char"/>
    <w:basedOn w:val="DefaultParagraphFont"/>
    <w:link w:val="FootnoteText"/>
    <w:uiPriority w:val="99"/>
    <w:rsid w:val="00D54C72"/>
    <w:rPr>
      <w:rFonts w:ascii="EYInterstate Light" w:hAnsi="EYInterstate Light"/>
      <w:sz w:val="18"/>
    </w:rPr>
  </w:style>
  <w:style w:type="paragraph" w:styleId="FootnoteText">
    <w:name w:val="footnote text"/>
    <w:aliases w:val="fn,FT,ft,SD Footnote Text,Footnote Text AG"/>
    <w:basedOn w:val="Normal"/>
    <w:link w:val="FootnoteTextChar"/>
    <w:uiPriority w:val="99"/>
    <w:rsid w:val="00D54C72"/>
    <w:pPr>
      <w:keepNext/>
      <w:keepLines/>
      <w:spacing w:after="160"/>
    </w:pPr>
    <w:rPr>
      <w:rFonts w:ascii="EYInterstate Light" w:eastAsiaTheme="minorHAnsi" w:hAnsi="EYInterstate Light" w:cstheme="minorBidi"/>
      <w:sz w:val="18"/>
      <w:szCs w:val="22"/>
      <w:lang w:eastAsia="en-US"/>
    </w:rPr>
  </w:style>
  <w:style w:type="character" w:customStyle="1" w:styleId="FootnoteTextChar1">
    <w:name w:val="Footnote Text Char1"/>
    <w:basedOn w:val="DefaultParagraphFont"/>
    <w:uiPriority w:val="99"/>
    <w:semiHidden/>
    <w:rsid w:val="00D54C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404FB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91E0B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ListParagraph">
    <w:name w:val="List Paragraph"/>
    <w:aliases w:val="Bullets,List Paragraph (numbered (a)),NUMBERED PARAGRAPH,List Paragraph 1,List_Paragraph,Multilevel para_II,Akapit z listą BS,IBL List Paragraph,List Paragraph nowy,Numbered List Paragraph,Bullet1,Numbered list,маркированный,NumberedParas"/>
    <w:basedOn w:val="Normal"/>
    <w:link w:val="ListParagraphChar"/>
    <w:uiPriority w:val="34"/>
    <w:qFormat/>
    <w:rsid w:val="00675C1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ListParagraphChar">
    <w:name w:val="List Paragraph Char"/>
    <w:aliases w:val="Bullets Char,List Paragraph (numbered (a)) Char,NUMBERED PARAGRAPH Char,List Paragraph 1 Char,List_Paragraph Char,Multilevel para_II Char,Akapit z listą BS Char,IBL List Paragraph Char,List Paragraph nowy Char,Bullet1 Char"/>
    <w:link w:val="ListParagraph"/>
    <w:uiPriority w:val="34"/>
    <w:rsid w:val="00675C10"/>
    <w:rPr>
      <w:lang w:val="en-US"/>
    </w:rPr>
  </w:style>
  <w:style w:type="character" w:styleId="Emphasis">
    <w:name w:val="Emphasis"/>
    <w:basedOn w:val="DefaultParagraphFont"/>
    <w:uiPriority w:val="20"/>
    <w:qFormat/>
    <w:rsid w:val="0038420B"/>
    <w:rPr>
      <w:i/>
      <w:iCs/>
    </w:rPr>
  </w:style>
  <w:style w:type="character" w:styleId="Strong">
    <w:name w:val="Strong"/>
    <w:basedOn w:val="DefaultParagraphFont"/>
    <w:uiPriority w:val="22"/>
    <w:qFormat/>
    <w:rsid w:val="003842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8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5B571-13D0-4962-B8E5-4AB9C1905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700</Words>
  <Characters>3994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Timur K. Kuandykov</dc:creator>
  <cp:keywords/>
  <dc:description/>
  <cp:lastModifiedBy>Yelena Zigangirova</cp:lastModifiedBy>
  <cp:revision>3</cp:revision>
  <cp:lastPrinted>2019-07-16T13:30:00Z</cp:lastPrinted>
  <dcterms:created xsi:type="dcterms:W3CDTF">2019-11-26T23:25:00Z</dcterms:created>
  <dcterms:modified xsi:type="dcterms:W3CDTF">2019-11-27T00:16:00Z</dcterms:modified>
</cp:coreProperties>
</file>